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10"/>
        <w:gridCol w:w="7380"/>
      </w:tblGrid>
      <w:tr w:rsidR="00153867" w:rsidRPr="00A173F8" w:rsidTr="00D82BE9">
        <w:trPr>
          <w:cantSplit/>
          <w:trHeight w:val="1827"/>
        </w:trPr>
        <w:tc>
          <w:tcPr>
            <w:tcW w:w="2410" w:type="dxa"/>
            <w:vAlign w:val="center"/>
          </w:tcPr>
          <w:p w:rsidR="00153867" w:rsidRPr="00A173F8" w:rsidRDefault="00E43E62" w:rsidP="003D0A70">
            <w:pPr>
              <w:spacing w:after="0" w:line="240" w:lineRule="auto"/>
              <w:jc w:val="center"/>
              <w:rPr>
                <w:sz w:val="18"/>
                <w:szCs w:val="18"/>
              </w:rPr>
            </w:pPr>
            <w:r>
              <w:rPr>
                <w:noProof/>
                <w:lang w:eastAsia="fr-FR"/>
              </w:rPr>
              <w:drawing>
                <wp:inline distT="0" distB="0" distL="0" distR="0">
                  <wp:extent cx="704850" cy="704850"/>
                  <wp:effectExtent l="0" t="0" r="0" b="0"/>
                  <wp:docPr id="1" name="Image 1" descr="http://www.sos-desmoide.asso.fr/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sos-desmoide.asso.fr/img/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7380" w:type="dxa"/>
            <w:tcBorders>
              <w:right w:val="single" w:sz="4" w:space="0" w:color="auto"/>
            </w:tcBorders>
            <w:vAlign w:val="center"/>
          </w:tcPr>
          <w:p w:rsidR="00153867" w:rsidRPr="00EC28DD" w:rsidRDefault="00153867" w:rsidP="005C207D">
            <w:pPr>
              <w:spacing w:after="240" w:line="240" w:lineRule="auto"/>
              <w:jc w:val="center"/>
              <w:rPr>
                <w:b/>
                <w:smallCaps/>
                <w:sz w:val="8"/>
                <w:szCs w:val="8"/>
              </w:rPr>
            </w:pPr>
          </w:p>
          <w:p w:rsidR="00153867" w:rsidRDefault="00153867" w:rsidP="003D0A70">
            <w:pPr>
              <w:spacing w:after="240" w:line="240" w:lineRule="auto"/>
              <w:jc w:val="center"/>
              <w:rPr>
                <w:b/>
                <w:smallCaps/>
                <w:sz w:val="32"/>
                <w:szCs w:val="32"/>
              </w:rPr>
            </w:pPr>
            <w:r>
              <w:rPr>
                <w:b/>
                <w:smallCaps/>
                <w:sz w:val="32"/>
                <w:szCs w:val="32"/>
              </w:rPr>
              <w:t>Séminaire médico-scientifique du 9/12/2016</w:t>
            </w:r>
          </w:p>
          <w:p w:rsidR="00153867" w:rsidRPr="003D0A70" w:rsidRDefault="00153867" w:rsidP="00542ADB">
            <w:pPr>
              <w:spacing w:after="240" w:line="240" w:lineRule="auto"/>
              <w:jc w:val="center"/>
              <w:rPr>
                <w:b/>
                <w:smallCaps/>
                <w:sz w:val="18"/>
                <w:szCs w:val="18"/>
              </w:rPr>
            </w:pPr>
            <w:r>
              <w:rPr>
                <w:b/>
                <w:smallCaps/>
                <w:sz w:val="32"/>
                <w:szCs w:val="32"/>
              </w:rPr>
              <w:t xml:space="preserve">Communication de SOS </w:t>
            </w:r>
            <w:proofErr w:type="spellStart"/>
            <w:r>
              <w:rPr>
                <w:b/>
                <w:smallCaps/>
                <w:sz w:val="32"/>
                <w:szCs w:val="32"/>
              </w:rPr>
              <w:t>Desmoïde</w:t>
            </w:r>
            <w:bookmarkStart w:id="0" w:name="_GoBack"/>
            <w:bookmarkEnd w:id="0"/>
            <w:proofErr w:type="spellEnd"/>
          </w:p>
        </w:tc>
      </w:tr>
    </w:tbl>
    <w:p w:rsidR="00153867" w:rsidRDefault="00153867" w:rsidP="002B2C26"/>
    <w:p w:rsidR="00153867" w:rsidRPr="00C020D5" w:rsidRDefault="00153867" w:rsidP="00C01B9A">
      <w:pPr>
        <w:ind w:left="360" w:hanging="360"/>
        <w:jc w:val="both"/>
        <w:rPr>
          <w:b/>
        </w:rPr>
      </w:pPr>
      <w:r w:rsidRPr="00C020D5">
        <w:rPr>
          <w:b/>
        </w:rPr>
        <w:t>Les réseaux : Cohorte EPSSG TD pédiatriques, BDD nationale polyposes, Altitude</w:t>
      </w:r>
    </w:p>
    <w:p w:rsidR="00153867" w:rsidRDefault="00153867" w:rsidP="00085A87">
      <w:pPr>
        <w:jc w:val="both"/>
      </w:pPr>
      <w:r w:rsidRPr="00C01B9A">
        <w:t xml:space="preserve">1. </w:t>
      </w:r>
      <w:r>
        <w:t xml:space="preserve"> Quelles sont les différences majeures entre les TD des enfants et des adultes ?</w:t>
      </w:r>
    </w:p>
    <w:p w:rsidR="00153867" w:rsidRPr="00FE1134" w:rsidRDefault="00153867" w:rsidP="00085A87">
      <w:pPr>
        <w:jc w:val="both"/>
        <w:rPr>
          <w:color w:val="7030A0"/>
        </w:rPr>
      </w:pPr>
      <w:r w:rsidRPr="001B4EB4">
        <w:rPr>
          <w:color w:val="7030A0"/>
        </w:rPr>
        <w:t xml:space="preserve">Chez les enfants, on trouve autant de patients garçons que filles (alors que chez les adultes, les femmes sont plus nombreuses). La répartition des </w:t>
      </w:r>
      <w:r w:rsidRPr="00FE1134">
        <w:rPr>
          <w:color w:val="7030A0"/>
        </w:rPr>
        <w:t xml:space="preserve">localisations </w:t>
      </w:r>
      <w:r w:rsidR="004C2374" w:rsidRPr="00FE1134">
        <w:rPr>
          <w:color w:val="7030A0"/>
        </w:rPr>
        <w:t xml:space="preserve">tumorales chez les enfants </w:t>
      </w:r>
      <w:r w:rsidRPr="00FE1134">
        <w:rPr>
          <w:color w:val="7030A0"/>
        </w:rPr>
        <w:t xml:space="preserve">est </w:t>
      </w:r>
      <w:r w:rsidR="004C2374" w:rsidRPr="00FE1134">
        <w:rPr>
          <w:color w:val="7030A0"/>
        </w:rPr>
        <w:t>un peu différente que celle des adultes (plus de formes au niveau tête et cou et moins de formes abdominales)</w:t>
      </w:r>
      <w:r w:rsidRPr="00FE1134">
        <w:rPr>
          <w:color w:val="7030A0"/>
        </w:rPr>
        <w:t>, ainsi que l’évolutivité</w:t>
      </w:r>
      <w:r w:rsidR="004C2374" w:rsidRPr="00FE1134">
        <w:rPr>
          <w:color w:val="7030A0"/>
        </w:rPr>
        <w:t xml:space="preserve"> de la maladie (tendance à la récidive légèrement plus importante à un âge pédiatrique)</w:t>
      </w:r>
      <w:r w:rsidRPr="00FE1134">
        <w:rPr>
          <w:color w:val="7030A0"/>
        </w:rPr>
        <w:t xml:space="preserve">. Comme pour les adultes, on préconise l’attitude </w:t>
      </w:r>
      <w:proofErr w:type="spellStart"/>
      <w:r w:rsidRPr="00FE1134">
        <w:rPr>
          <w:color w:val="7030A0"/>
        </w:rPr>
        <w:t>Wait</w:t>
      </w:r>
      <w:proofErr w:type="spellEnd"/>
      <w:r w:rsidRPr="00FE1134">
        <w:rPr>
          <w:color w:val="7030A0"/>
        </w:rPr>
        <w:t xml:space="preserve"> &amp; </w:t>
      </w:r>
      <w:proofErr w:type="spellStart"/>
      <w:r w:rsidRPr="00FE1134">
        <w:rPr>
          <w:color w:val="7030A0"/>
        </w:rPr>
        <w:t>See</w:t>
      </w:r>
      <w:proofErr w:type="spellEnd"/>
      <w:r w:rsidRPr="00FE1134">
        <w:rPr>
          <w:color w:val="7030A0"/>
        </w:rPr>
        <w:t>, puis la chimiothérapie, pour éviter autant que possible la chirurgie</w:t>
      </w:r>
      <w:r w:rsidR="004C2374" w:rsidRPr="00FE1134">
        <w:rPr>
          <w:color w:val="7030A0"/>
        </w:rPr>
        <w:t xml:space="preserve"> et la radiothérapie</w:t>
      </w:r>
      <w:r w:rsidRPr="00FE1134">
        <w:rPr>
          <w:color w:val="7030A0"/>
        </w:rPr>
        <w:t>.</w:t>
      </w:r>
    </w:p>
    <w:p w:rsidR="00153867" w:rsidRPr="00C01B9A" w:rsidRDefault="00153867" w:rsidP="00085A87">
      <w:pPr>
        <w:jc w:val="both"/>
      </w:pPr>
      <w:r>
        <w:t xml:space="preserve">2.  </w:t>
      </w:r>
      <w:r w:rsidRPr="00C01B9A">
        <w:t>Au sein des études en cours, prévoit-on de suivre l’impact sur les tumeurs d’éléments qualitatifs comme la pratique intensive d’un sport, une alimentation sans protéines animales ou sans gluten, le recours à des « thérapies manuelles » comme la kinésithérapie ou l’ostéopathie, ou encore des séances de sophrologie par exemple ? Suit-on l’état immunitaire des patients (régression en période d’</w:t>
      </w:r>
      <w:proofErr w:type="spellStart"/>
      <w:r w:rsidRPr="00C01B9A">
        <w:t>immuno-dépression</w:t>
      </w:r>
      <w:proofErr w:type="spellEnd"/>
      <w:r w:rsidRPr="00C01B9A">
        <w:t>) ?</w:t>
      </w:r>
    </w:p>
    <w:p w:rsidR="00153867" w:rsidRPr="00FE1134" w:rsidRDefault="00153867" w:rsidP="00085A87">
      <w:pPr>
        <w:jc w:val="both"/>
        <w:rPr>
          <w:color w:val="7030A0"/>
        </w:rPr>
      </w:pPr>
      <w:r>
        <w:rPr>
          <w:color w:val="7030A0"/>
        </w:rPr>
        <w:t>La survenue d’une maladie telle que la TD est souvent l’occasion pour les patients d’une remise en question de leurs habitudes de vie. Même si ces pistes sont intéressantes, elles sont très difficiles à suivre de façon scientifique car uniquement basées sur du déclaratif subjectif des patients. La possibilité d’</w:t>
      </w:r>
      <w:r w:rsidR="00FE1134">
        <w:rPr>
          <w:color w:val="7030A0"/>
        </w:rPr>
        <w:t>amend</w:t>
      </w:r>
      <w:r>
        <w:rPr>
          <w:color w:val="7030A0"/>
        </w:rPr>
        <w:t xml:space="preserve">er </w:t>
      </w:r>
      <w:r w:rsidR="00FE1134">
        <w:rPr>
          <w:color w:val="7030A0"/>
        </w:rPr>
        <w:t xml:space="preserve">le protocole ALTITUDES, une fois qu’il sera correctement mis en place, en complétant le questionnaire avec </w:t>
      </w:r>
      <w:r>
        <w:rPr>
          <w:color w:val="7030A0"/>
        </w:rPr>
        <w:t xml:space="preserve">des questions de ce type </w:t>
      </w:r>
      <w:r w:rsidR="00FE1134">
        <w:rPr>
          <w:color w:val="7030A0"/>
        </w:rPr>
        <w:t>pourra</w:t>
      </w:r>
      <w:r>
        <w:rPr>
          <w:color w:val="7030A0"/>
        </w:rPr>
        <w:t xml:space="preserve"> toutefois</w:t>
      </w:r>
      <w:r w:rsidR="00FE1134">
        <w:rPr>
          <w:color w:val="7030A0"/>
        </w:rPr>
        <w:t xml:space="preserve"> être</w:t>
      </w:r>
      <w:r>
        <w:rPr>
          <w:color w:val="7030A0"/>
        </w:rPr>
        <w:t xml:space="preserve"> examinée.</w:t>
      </w:r>
      <w:r w:rsidR="00FE1134">
        <w:rPr>
          <w:color w:val="7030A0"/>
        </w:rPr>
        <w:t xml:space="preserve"> Dans un premier temps, un </w:t>
      </w:r>
      <w:r w:rsidR="00FE1134" w:rsidRPr="00FE1134">
        <w:rPr>
          <w:color w:val="7030A0"/>
        </w:rPr>
        <w:t xml:space="preserve">questionnaire pourrait être diffusé aux patients adhérents de l’association </w:t>
      </w:r>
      <w:r w:rsidR="00FE1134">
        <w:rPr>
          <w:color w:val="7030A0"/>
        </w:rPr>
        <w:t>afin de</w:t>
      </w:r>
      <w:r w:rsidR="00FE1134" w:rsidRPr="00FE1134">
        <w:rPr>
          <w:color w:val="7030A0"/>
        </w:rPr>
        <w:t xml:space="preserve"> bien cadrer le sujet.</w:t>
      </w:r>
    </w:p>
    <w:p w:rsidR="00153867" w:rsidRPr="004A0890" w:rsidRDefault="00153867" w:rsidP="00085A87">
      <w:pPr>
        <w:jc w:val="both"/>
        <w:rPr>
          <w:color w:val="7030A0"/>
        </w:rPr>
      </w:pPr>
    </w:p>
    <w:p w:rsidR="00153867" w:rsidRPr="00C020D5" w:rsidRDefault="00153867" w:rsidP="00C01B9A">
      <w:pPr>
        <w:jc w:val="both"/>
        <w:rPr>
          <w:b/>
        </w:rPr>
      </w:pPr>
      <w:r>
        <w:rPr>
          <w:b/>
        </w:rPr>
        <w:t>Biologie et innovation diagnosti</w:t>
      </w:r>
      <w:r w:rsidR="00FE1134">
        <w:rPr>
          <w:b/>
        </w:rPr>
        <w:t>que</w:t>
      </w:r>
    </w:p>
    <w:p w:rsidR="00153867" w:rsidRPr="00C01B9A" w:rsidRDefault="00153867" w:rsidP="00085A87">
      <w:pPr>
        <w:jc w:val="both"/>
      </w:pPr>
      <w:r>
        <w:t>3</w:t>
      </w:r>
      <w:r w:rsidRPr="00C01B9A">
        <w:t xml:space="preserve">.  Quand on a, ou qu’on a eu, une TD, comment s’assurer qu’on n’en a pas d’autre ailleurs dans notre corps ? Cela nécessite-t-il une IRM intégrale ou y </w:t>
      </w:r>
      <w:proofErr w:type="spellStart"/>
      <w:r w:rsidRPr="00C01B9A">
        <w:t>a-t-il</w:t>
      </w:r>
      <w:proofErr w:type="spellEnd"/>
      <w:r w:rsidRPr="00C01B9A">
        <w:t xml:space="preserve"> d’autres moyens ?</w:t>
      </w:r>
    </w:p>
    <w:p w:rsidR="00153867" w:rsidRPr="00FE1134" w:rsidRDefault="00153867" w:rsidP="00085A87">
      <w:pPr>
        <w:jc w:val="both"/>
        <w:rPr>
          <w:color w:val="7030A0"/>
        </w:rPr>
      </w:pPr>
      <w:r w:rsidRPr="00FE1134">
        <w:rPr>
          <w:color w:val="7030A0"/>
        </w:rPr>
        <w:t>Les TD multifocales étant très rares, aucune recherche de TD dans d’autres localisations que celle de la TD d’origine n’est réalisée</w:t>
      </w:r>
      <w:r w:rsidR="0076086A" w:rsidRPr="00FE1134">
        <w:rPr>
          <w:color w:val="7030A0"/>
        </w:rPr>
        <w:t xml:space="preserve"> de manière systématique par imagerie</w:t>
      </w:r>
      <w:r w:rsidRPr="00FE1134">
        <w:rPr>
          <w:color w:val="7030A0"/>
        </w:rPr>
        <w:t>.</w:t>
      </w:r>
      <w:r w:rsidR="0076086A" w:rsidRPr="00FE1134">
        <w:rPr>
          <w:color w:val="7030A0"/>
        </w:rPr>
        <w:t xml:space="preserve"> En revanche, un examen clinique complet doit être réalisé à chaque visite médicale dédiée à la surveillance de la maladie</w:t>
      </w:r>
      <w:r w:rsidR="00FE1134" w:rsidRPr="00FE1134">
        <w:rPr>
          <w:color w:val="7030A0"/>
        </w:rPr>
        <w:t xml:space="preserve"> et donner lieu à un examen orienté (échographie) en cas de suspicion clinique de 2</w:t>
      </w:r>
      <w:r w:rsidR="00FE1134" w:rsidRPr="00FE1134">
        <w:rPr>
          <w:color w:val="7030A0"/>
          <w:vertAlign w:val="superscript"/>
        </w:rPr>
        <w:t>ème</w:t>
      </w:r>
      <w:r w:rsidR="00FE1134" w:rsidRPr="00FE1134">
        <w:rPr>
          <w:color w:val="7030A0"/>
        </w:rPr>
        <w:t xml:space="preserve"> localisation.</w:t>
      </w:r>
    </w:p>
    <w:p w:rsidR="00153867" w:rsidRPr="004A0890" w:rsidRDefault="00153867" w:rsidP="00085A87">
      <w:pPr>
        <w:jc w:val="both"/>
        <w:rPr>
          <w:color w:val="7030A0"/>
        </w:rPr>
      </w:pPr>
    </w:p>
    <w:p w:rsidR="00153867" w:rsidRPr="00C020D5" w:rsidRDefault="00153867" w:rsidP="00C01B9A">
      <w:pPr>
        <w:jc w:val="both"/>
        <w:rPr>
          <w:b/>
        </w:rPr>
      </w:pPr>
      <w:r>
        <w:rPr>
          <w:b/>
        </w:rPr>
        <w:t xml:space="preserve">Polypose et tumeurs </w:t>
      </w:r>
      <w:proofErr w:type="spellStart"/>
      <w:r>
        <w:rPr>
          <w:b/>
        </w:rPr>
        <w:t>desmoïdes</w:t>
      </w:r>
      <w:proofErr w:type="spellEnd"/>
    </w:p>
    <w:p w:rsidR="00153867" w:rsidRDefault="00153867" w:rsidP="00085A87">
      <w:pPr>
        <w:jc w:val="both"/>
      </w:pPr>
      <w:r>
        <w:t>4</w:t>
      </w:r>
      <w:r w:rsidRPr="001B4EB4">
        <w:t>.  On dit qu’un gène a muté, mais lorsque l’on nous a retiré notre tumeur, cette mutation potentielle est-elle toujours là, est-ce une « mutation constitutionnelle » prête à nous faire développer une nouvelle tumeur ?</w:t>
      </w:r>
    </w:p>
    <w:p w:rsidR="00C34A20" w:rsidRPr="0029198E" w:rsidRDefault="00153867" w:rsidP="00085A87">
      <w:pPr>
        <w:jc w:val="both"/>
        <w:rPr>
          <w:color w:val="7030A0"/>
        </w:rPr>
      </w:pPr>
      <w:r w:rsidRPr="003825EA">
        <w:rPr>
          <w:color w:val="7030A0"/>
        </w:rPr>
        <w:lastRenderedPageBreak/>
        <w:t>La particularité de la TD est qu’elle est due</w:t>
      </w:r>
      <w:r w:rsidR="003825EA">
        <w:rPr>
          <w:color w:val="7030A0"/>
        </w:rPr>
        <w:t>,</w:t>
      </w:r>
      <w:r w:rsidR="003825EA" w:rsidRPr="003825EA">
        <w:rPr>
          <w:color w:val="7030A0"/>
        </w:rPr>
        <w:t xml:space="preserve"> dans au moins 85% des cas</w:t>
      </w:r>
      <w:r w:rsidR="003825EA">
        <w:rPr>
          <w:color w:val="7030A0"/>
        </w:rPr>
        <w:t>,</w:t>
      </w:r>
      <w:r w:rsidRPr="003825EA">
        <w:rPr>
          <w:color w:val="7030A0"/>
        </w:rPr>
        <w:t xml:space="preserve"> à une mutation « somatique »</w:t>
      </w:r>
      <w:r w:rsidR="0076086A" w:rsidRPr="003825EA">
        <w:rPr>
          <w:color w:val="7030A0"/>
        </w:rPr>
        <w:t xml:space="preserve"> </w:t>
      </w:r>
      <w:r w:rsidR="003825EA">
        <w:rPr>
          <w:color w:val="7030A0"/>
        </w:rPr>
        <w:t>du gène de la B</w:t>
      </w:r>
      <w:r w:rsidR="0029198E">
        <w:rPr>
          <w:color w:val="7030A0"/>
        </w:rPr>
        <w:t>ê</w:t>
      </w:r>
      <w:r w:rsidR="003825EA">
        <w:rPr>
          <w:color w:val="7030A0"/>
        </w:rPr>
        <w:t>ta-</w:t>
      </w:r>
      <w:proofErr w:type="spellStart"/>
      <w:r w:rsidR="003825EA">
        <w:rPr>
          <w:color w:val="7030A0"/>
        </w:rPr>
        <w:t>caténine</w:t>
      </w:r>
      <w:proofErr w:type="spellEnd"/>
      <w:r w:rsidR="003825EA">
        <w:rPr>
          <w:color w:val="7030A0"/>
        </w:rPr>
        <w:t xml:space="preserve"> (CTTNB1)</w:t>
      </w:r>
      <w:r w:rsidRPr="003825EA">
        <w:rPr>
          <w:color w:val="7030A0"/>
        </w:rPr>
        <w:t xml:space="preserve">, c’est-à-dire que la mutation est localisée </w:t>
      </w:r>
      <w:r w:rsidR="0076086A" w:rsidRPr="003825EA">
        <w:rPr>
          <w:color w:val="7030A0"/>
        </w:rPr>
        <w:t xml:space="preserve">uniquement </w:t>
      </w:r>
      <w:r w:rsidRPr="003825EA">
        <w:rPr>
          <w:color w:val="7030A0"/>
        </w:rPr>
        <w:t>au sein de la tumeur</w:t>
      </w:r>
      <w:r w:rsidR="003825EA">
        <w:rPr>
          <w:color w:val="7030A0"/>
        </w:rPr>
        <w:t xml:space="preserve"> et</w:t>
      </w:r>
      <w:r w:rsidRPr="003825EA">
        <w:rPr>
          <w:color w:val="7030A0"/>
        </w:rPr>
        <w:t xml:space="preserve"> </w:t>
      </w:r>
      <w:r w:rsidR="003825EA">
        <w:rPr>
          <w:color w:val="7030A0"/>
        </w:rPr>
        <w:t>qu’</w:t>
      </w:r>
      <w:r w:rsidRPr="003825EA">
        <w:rPr>
          <w:color w:val="7030A0"/>
        </w:rPr>
        <w:t xml:space="preserve">on ne la retrouve pas dans les autres cellules du corps du patient. Il n’y a donc pas de mutation « constitutionnelle » </w:t>
      </w:r>
      <w:r w:rsidR="0076086A" w:rsidRPr="003825EA">
        <w:rPr>
          <w:color w:val="7030A0"/>
        </w:rPr>
        <w:t>chez le</w:t>
      </w:r>
      <w:r w:rsidRPr="003825EA">
        <w:rPr>
          <w:color w:val="7030A0"/>
        </w:rPr>
        <w:t xml:space="preserve"> patient</w:t>
      </w:r>
      <w:r w:rsidR="003825EA">
        <w:rPr>
          <w:color w:val="7030A0"/>
        </w:rPr>
        <w:t>, la TD est dite « sporadique » et ne sera pas transmise à la descendance</w:t>
      </w:r>
      <w:r w:rsidR="0076086A" w:rsidRPr="003825EA">
        <w:rPr>
          <w:color w:val="7030A0"/>
        </w:rPr>
        <w:t>. En revanche,</w:t>
      </w:r>
      <w:r w:rsidRPr="003825EA">
        <w:rPr>
          <w:color w:val="7030A0"/>
        </w:rPr>
        <w:t xml:space="preserve"> </w:t>
      </w:r>
      <w:r w:rsidR="003825EA">
        <w:rPr>
          <w:color w:val="7030A0"/>
        </w:rPr>
        <w:t>dans 10</w:t>
      </w:r>
      <w:r w:rsidR="0029198E">
        <w:rPr>
          <w:color w:val="7030A0"/>
        </w:rPr>
        <w:t>%</w:t>
      </w:r>
      <w:r w:rsidR="00170C22">
        <w:rPr>
          <w:color w:val="7030A0"/>
        </w:rPr>
        <w:t xml:space="preserve"> </w:t>
      </w:r>
      <w:r w:rsidR="003825EA">
        <w:rPr>
          <w:color w:val="7030A0"/>
        </w:rPr>
        <w:t>des cas</w:t>
      </w:r>
      <w:r w:rsidR="003825EA">
        <w:t xml:space="preserve">, </w:t>
      </w:r>
      <w:r w:rsidR="003825EA" w:rsidRPr="0029198E">
        <w:rPr>
          <w:color w:val="7030A0"/>
        </w:rPr>
        <w:t>la TD est associée à la PAF</w:t>
      </w:r>
      <w:r w:rsidR="00170C22" w:rsidRPr="0029198E">
        <w:rPr>
          <w:color w:val="7030A0"/>
        </w:rPr>
        <w:t> : toutes les cellules de l’or</w:t>
      </w:r>
      <w:r w:rsidR="003825EA" w:rsidRPr="0029198E">
        <w:rPr>
          <w:color w:val="7030A0"/>
        </w:rPr>
        <w:t>g</w:t>
      </w:r>
      <w:r w:rsidR="00170C22" w:rsidRPr="0029198E">
        <w:rPr>
          <w:color w:val="7030A0"/>
        </w:rPr>
        <w:t>a</w:t>
      </w:r>
      <w:r w:rsidR="003825EA" w:rsidRPr="0029198E">
        <w:rPr>
          <w:color w:val="7030A0"/>
        </w:rPr>
        <w:t xml:space="preserve">nisme </w:t>
      </w:r>
      <w:r w:rsidR="00170C22" w:rsidRPr="0029198E">
        <w:rPr>
          <w:color w:val="7030A0"/>
        </w:rPr>
        <w:t xml:space="preserve">des patients concernés </w:t>
      </w:r>
      <w:r w:rsidR="003825EA" w:rsidRPr="0029198E">
        <w:rPr>
          <w:color w:val="7030A0"/>
        </w:rPr>
        <w:t>port</w:t>
      </w:r>
      <w:r w:rsidR="00170C22" w:rsidRPr="0029198E">
        <w:rPr>
          <w:color w:val="7030A0"/>
        </w:rPr>
        <w:t>ent</w:t>
      </w:r>
      <w:r w:rsidR="003825EA" w:rsidRPr="0029198E">
        <w:rPr>
          <w:color w:val="7030A0"/>
        </w:rPr>
        <w:t xml:space="preserve"> une mutation d’un gène appelé APC. Cette mutation est dite </w:t>
      </w:r>
      <w:r w:rsidR="00170C22" w:rsidRPr="0029198E">
        <w:rPr>
          <w:color w:val="7030A0"/>
        </w:rPr>
        <w:t>« </w:t>
      </w:r>
      <w:r w:rsidR="003825EA" w:rsidRPr="0029198E">
        <w:rPr>
          <w:color w:val="7030A0"/>
        </w:rPr>
        <w:t>constitutionnelle</w:t>
      </w:r>
      <w:r w:rsidR="00170C22" w:rsidRPr="0029198E">
        <w:rPr>
          <w:color w:val="7030A0"/>
        </w:rPr>
        <w:t> »</w:t>
      </w:r>
      <w:r w:rsidR="003825EA" w:rsidRPr="0029198E">
        <w:rPr>
          <w:color w:val="7030A0"/>
        </w:rPr>
        <w:t xml:space="preserve">. Elle peut </w:t>
      </w:r>
      <w:r w:rsidR="00170C22" w:rsidRPr="0029198E">
        <w:rPr>
          <w:color w:val="7030A0"/>
        </w:rPr>
        <w:t>être t</w:t>
      </w:r>
      <w:r w:rsidR="003825EA" w:rsidRPr="0029198E">
        <w:rPr>
          <w:color w:val="7030A0"/>
        </w:rPr>
        <w:t>rans</w:t>
      </w:r>
      <w:r w:rsidR="00170C22" w:rsidRPr="0029198E">
        <w:rPr>
          <w:color w:val="7030A0"/>
        </w:rPr>
        <w:t>m</w:t>
      </w:r>
      <w:r w:rsidR="003825EA" w:rsidRPr="0029198E">
        <w:rPr>
          <w:color w:val="7030A0"/>
        </w:rPr>
        <w:t xml:space="preserve">ise à la descendance et expose </w:t>
      </w:r>
      <w:r w:rsidR="00170C22" w:rsidRPr="0029198E">
        <w:rPr>
          <w:color w:val="7030A0"/>
        </w:rPr>
        <w:t>a</w:t>
      </w:r>
      <w:r w:rsidR="003825EA" w:rsidRPr="0029198E">
        <w:rPr>
          <w:color w:val="7030A0"/>
        </w:rPr>
        <w:t>u développement d’autres tumeurs (polype de l’in</w:t>
      </w:r>
      <w:r w:rsidR="00C34A20" w:rsidRPr="0029198E">
        <w:rPr>
          <w:color w:val="7030A0"/>
        </w:rPr>
        <w:t>testin, cancer de l’intestin).</w:t>
      </w:r>
    </w:p>
    <w:p w:rsidR="00153867" w:rsidRPr="003825EA" w:rsidRDefault="003825EA" w:rsidP="004B4128">
      <w:pPr>
        <w:jc w:val="both"/>
      </w:pPr>
      <w:r w:rsidRPr="003825EA">
        <w:t>5.</w:t>
      </w:r>
      <w:r w:rsidRPr="003825EA">
        <w:rPr>
          <w:u w:val="single"/>
        </w:rPr>
        <w:t xml:space="preserve"> </w:t>
      </w:r>
      <w:r w:rsidR="00153867" w:rsidRPr="003825EA">
        <w:t xml:space="preserve">Dans le cas d’une polypose </w:t>
      </w:r>
      <w:r>
        <w:t>sans mutation du gène</w:t>
      </w:r>
      <w:r w:rsidR="00153867" w:rsidRPr="003825EA">
        <w:t xml:space="preserve"> APC, peut-on avoir une TD avec mutation </w:t>
      </w:r>
      <w:r>
        <w:t xml:space="preserve">de la </w:t>
      </w:r>
      <w:r w:rsidRPr="003825EA">
        <w:t>bêta</w:t>
      </w:r>
      <w:r w:rsidR="00153867" w:rsidRPr="003825EA">
        <w:t>-</w:t>
      </w:r>
      <w:proofErr w:type="spellStart"/>
      <w:r w:rsidR="00153867" w:rsidRPr="003825EA">
        <w:t>cat</w:t>
      </w:r>
      <w:r>
        <w:t>énine</w:t>
      </w:r>
      <w:proofErr w:type="spellEnd"/>
      <w:r w:rsidR="00153867" w:rsidRPr="003825EA">
        <w:t xml:space="preserve"> ?</w:t>
      </w:r>
    </w:p>
    <w:p w:rsidR="00153867" w:rsidRPr="003825EA" w:rsidRDefault="00153867" w:rsidP="004B4128">
      <w:pPr>
        <w:jc w:val="both"/>
        <w:rPr>
          <w:color w:val="7030A0"/>
        </w:rPr>
      </w:pPr>
      <w:r w:rsidRPr="003825EA">
        <w:rPr>
          <w:color w:val="7030A0"/>
        </w:rPr>
        <w:t>Dans le cas des PAF, seule</w:t>
      </w:r>
      <w:r w:rsidR="003825EA">
        <w:rPr>
          <w:color w:val="7030A0"/>
        </w:rPr>
        <w:t>s</w:t>
      </w:r>
      <w:r w:rsidRPr="003825EA">
        <w:rPr>
          <w:color w:val="7030A0"/>
        </w:rPr>
        <w:t xml:space="preserve"> </w:t>
      </w:r>
      <w:r w:rsidR="00B65C3C" w:rsidRPr="003825EA">
        <w:rPr>
          <w:color w:val="7030A0"/>
        </w:rPr>
        <w:t>celle</w:t>
      </w:r>
      <w:r w:rsidR="003825EA">
        <w:rPr>
          <w:color w:val="7030A0"/>
        </w:rPr>
        <w:t>s</w:t>
      </w:r>
      <w:r w:rsidR="00B65C3C" w:rsidRPr="003825EA">
        <w:rPr>
          <w:color w:val="7030A0"/>
        </w:rPr>
        <w:t xml:space="preserve"> liée</w:t>
      </w:r>
      <w:r w:rsidR="003825EA">
        <w:rPr>
          <w:color w:val="7030A0"/>
        </w:rPr>
        <w:t>s</w:t>
      </w:r>
      <w:r w:rsidR="00B65C3C" w:rsidRPr="003825EA">
        <w:rPr>
          <w:color w:val="7030A0"/>
        </w:rPr>
        <w:t xml:space="preserve"> à </w:t>
      </w:r>
      <w:r w:rsidRPr="003825EA">
        <w:rPr>
          <w:color w:val="7030A0"/>
        </w:rPr>
        <w:t xml:space="preserve">une mutation </w:t>
      </w:r>
      <w:r w:rsidR="00B65C3C" w:rsidRPr="003825EA">
        <w:rPr>
          <w:color w:val="7030A0"/>
        </w:rPr>
        <w:t xml:space="preserve">constitutionnelle </w:t>
      </w:r>
      <w:r w:rsidRPr="003825EA">
        <w:rPr>
          <w:color w:val="7030A0"/>
        </w:rPr>
        <w:t>du gène APC peu</w:t>
      </w:r>
      <w:r w:rsidR="003825EA">
        <w:rPr>
          <w:color w:val="7030A0"/>
        </w:rPr>
        <w:t>ven</w:t>
      </w:r>
      <w:r w:rsidRPr="003825EA">
        <w:rPr>
          <w:color w:val="7030A0"/>
        </w:rPr>
        <w:t xml:space="preserve">t générer dans environ </w:t>
      </w:r>
      <w:r w:rsidR="00B65C3C" w:rsidRPr="003825EA">
        <w:rPr>
          <w:color w:val="7030A0"/>
        </w:rPr>
        <w:t xml:space="preserve">10 à </w:t>
      </w:r>
      <w:r w:rsidRPr="003825EA">
        <w:rPr>
          <w:color w:val="7030A0"/>
        </w:rPr>
        <w:t xml:space="preserve">15% des cas une tumeur </w:t>
      </w:r>
      <w:proofErr w:type="spellStart"/>
      <w:r w:rsidRPr="003825EA">
        <w:rPr>
          <w:color w:val="7030A0"/>
        </w:rPr>
        <w:t>desmoïde</w:t>
      </w:r>
      <w:proofErr w:type="spellEnd"/>
      <w:r w:rsidRPr="003825EA">
        <w:rPr>
          <w:color w:val="7030A0"/>
        </w:rPr>
        <w:t xml:space="preserve"> </w:t>
      </w:r>
      <w:r w:rsidR="0029198E">
        <w:rPr>
          <w:color w:val="7030A0"/>
        </w:rPr>
        <w:t>(</w:t>
      </w:r>
      <w:r w:rsidRPr="003825EA">
        <w:rPr>
          <w:color w:val="7030A0"/>
        </w:rPr>
        <w:t>généralement de localisation mése</w:t>
      </w:r>
      <w:r w:rsidR="00B65C3C" w:rsidRPr="003825EA">
        <w:rPr>
          <w:color w:val="7030A0"/>
        </w:rPr>
        <w:t>ntérique mais pas uniquement</w:t>
      </w:r>
      <w:r w:rsidR="0029198E">
        <w:rPr>
          <w:color w:val="7030A0"/>
        </w:rPr>
        <w:t>)</w:t>
      </w:r>
      <w:r w:rsidR="00B65C3C" w:rsidRPr="003825EA">
        <w:rPr>
          <w:color w:val="7030A0"/>
        </w:rPr>
        <w:t>. Cela</w:t>
      </w:r>
      <w:r w:rsidRPr="003825EA">
        <w:rPr>
          <w:color w:val="7030A0"/>
        </w:rPr>
        <w:t xml:space="preserve"> exclut donc </w:t>
      </w:r>
      <w:r w:rsidR="00B65C3C" w:rsidRPr="003825EA">
        <w:rPr>
          <w:color w:val="7030A0"/>
        </w:rPr>
        <w:t>le risque de TD</w:t>
      </w:r>
      <w:r w:rsidRPr="003825EA">
        <w:rPr>
          <w:color w:val="7030A0"/>
        </w:rPr>
        <w:t xml:space="preserve"> dans le cas d’une PAF issue d’une mutation d</w:t>
      </w:r>
      <w:r w:rsidR="00B65C3C" w:rsidRPr="003825EA">
        <w:rPr>
          <w:color w:val="7030A0"/>
        </w:rPr>
        <w:t>’un autre gène (ex :</w:t>
      </w:r>
      <w:r w:rsidRPr="003825EA">
        <w:rPr>
          <w:color w:val="7030A0"/>
        </w:rPr>
        <w:t xml:space="preserve"> gène MYH</w:t>
      </w:r>
      <w:r w:rsidR="00B65C3C" w:rsidRPr="003825EA">
        <w:rPr>
          <w:color w:val="7030A0"/>
        </w:rPr>
        <w:t>)</w:t>
      </w:r>
      <w:r w:rsidRPr="003825EA">
        <w:rPr>
          <w:color w:val="7030A0"/>
        </w:rPr>
        <w:t xml:space="preserve"> (Pr J-C Saurin).</w:t>
      </w:r>
    </w:p>
    <w:p w:rsidR="00153867" w:rsidRPr="003825EA" w:rsidRDefault="003825EA" w:rsidP="004B4128">
      <w:pPr>
        <w:jc w:val="both"/>
      </w:pPr>
      <w:r w:rsidRPr="003825EA">
        <w:t>6.</w:t>
      </w:r>
      <w:r w:rsidR="00153867" w:rsidRPr="003825EA">
        <w:t xml:space="preserve"> Est-ce que le fait que la mutation </w:t>
      </w:r>
      <w:r w:rsidR="0029198E">
        <w:t>Bê</w:t>
      </w:r>
      <w:r w:rsidR="00153867" w:rsidRPr="003825EA">
        <w:t>ta-</w:t>
      </w:r>
      <w:proofErr w:type="spellStart"/>
      <w:r w:rsidR="00153867" w:rsidRPr="003825EA">
        <w:t>cat</w:t>
      </w:r>
      <w:r>
        <w:t>énine</w:t>
      </w:r>
      <w:proofErr w:type="spellEnd"/>
      <w:r w:rsidR="00153867" w:rsidRPr="003825EA">
        <w:t xml:space="preserve"> soit positive exclut nécessairement un risque de polypose et le recours à une coloscopie ?</w:t>
      </w:r>
    </w:p>
    <w:p w:rsidR="00153867" w:rsidRPr="0029198E" w:rsidRDefault="00153867" w:rsidP="004B4128">
      <w:pPr>
        <w:jc w:val="both"/>
        <w:rPr>
          <w:color w:val="7030A0"/>
        </w:rPr>
      </w:pPr>
      <w:r w:rsidRPr="0029198E">
        <w:rPr>
          <w:color w:val="7030A0"/>
        </w:rPr>
        <w:t xml:space="preserve">C’est la question des cas </w:t>
      </w:r>
      <w:r w:rsidR="0029198E">
        <w:rPr>
          <w:color w:val="7030A0"/>
        </w:rPr>
        <w:t>« </w:t>
      </w:r>
      <w:r w:rsidRPr="0029198E">
        <w:rPr>
          <w:color w:val="7030A0"/>
        </w:rPr>
        <w:t>border line</w:t>
      </w:r>
      <w:r w:rsidR="0029198E">
        <w:rPr>
          <w:color w:val="7030A0"/>
        </w:rPr>
        <w:t> »</w:t>
      </w:r>
      <w:r w:rsidRPr="0029198E">
        <w:rPr>
          <w:color w:val="7030A0"/>
        </w:rPr>
        <w:t xml:space="preserve"> qui fait l’objet d’un projet du Pr </w:t>
      </w:r>
      <w:proofErr w:type="spellStart"/>
      <w:r w:rsidRPr="0029198E">
        <w:rPr>
          <w:color w:val="7030A0"/>
        </w:rPr>
        <w:t>S.Salas</w:t>
      </w:r>
      <w:proofErr w:type="spellEnd"/>
      <w:r w:rsidRPr="0029198E">
        <w:rPr>
          <w:color w:val="7030A0"/>
        </w:rPr>
        <w:t>.</w:t>
      </w:r>
    </w:p>
    <w:p w:rsidR="00153867" w:rsidRPr="00FC47DF" w:rsidRDefault="0029198E" w:rsidP="004B4128">
      <w:pPr>
        <w:jc w:val="both"/>
      </w:pPr>
      <w:r w:rsidRPr="0029198E">
        <w:t xml:space="preserve">7. </w:t>
      </w:r>
      <w:r w:rsidR="00153867" w:rsidRPr="0029198E">
        <w:t xml:space="preserve">Dans le cas d’une TD sans mutation </w:t>
      </w:r>
      <w:r w:rsidRPr="0029198E">
        <w:t>de la Bê</w:t>
      </w:r>
      <w:r w:rsidR="00153867" w:rsidRPr="0029198E">
        <w:t>ta-</w:t>
      </w:r>
      <w:proofErr w:type="spellStart"/>
      <w:r w:rsidR="00153867" w:rsidRPr="0029198E">
        <w:t>cat</w:t>
      </w:r>
      <w:r w:rsidRPr="0029198E">
        <w:t>énine</w:t>
      </w:r>
      <w:proofErr w:type="spellEnd"/>
      <w:r w:rsidR="00153867" w:rsidRPr="0029198E">
        <w:t xml:space="preserve"> (et donc avec risque de mutation APC), oriente-t-on nécessairement vers un gastroentérologue ou conseille-t-on simplement d’en consulter un ?</w:t>
      </w:r>
    </w:p>
    <w:p w:rsidR="00EE300C" w:rsidRDefault="00EE300C" w:rsidP="00EE300C">
      <w:pPr>
        <w:jc w:val="both"/>
        <w:rPr>
          <w:color w:val="7030A0"/>
        </w:rPr>
      </w:pPr>
      <w:r>
        <w:rPr>
          <w:color w:val="7030A0"/>
        </w:rPr>
        <w:t>Da</w:t>
      </w:r>
      <w:r w:rsidRPr="00EE300C">
        <w:rPr>
          <w:color w:val="7030A0"/>
        </w:rPr>
        <w:t>n</w:t>
      </w:r>
      <w:r>
        <w:rPr>
          <w:color w:val="7030A0"/>
        </w:rPr>
        <w:t>s</w:t>
      </w:r>
      <w:r w:rsidRPr="00EE300C">
        <w:rPr>
          <w:color w:val="7030A0"/>
        </w:rPr>
        <w:t xml:space="preserve"> ce cas, </w:t>
      </w:r>
      <w:r>
        <w:rPr>
          <w:color w:val="7030A0"/>
        </w:rPr>
        <w:t xml:space="preserve">il y a un risque de PAF donc </w:t>
      </w:r>
      <w:r w:rsidRPr="00EE300C">
        <w:rPr>
          <w:color w:val="7030A0"/>
        </w:rPr>
        <w:t>une coloscopie est impérative à l’âge adulte, et probablement une consultation d’oncogén</w:t>
      </w:r>
      <w:r>
        <w:rPr>
          <w:color w:val="7030A0"/>
        </w:rPr>
        <w:t>é</w:t>
      </w:r>
      <w:r w:rsidRPr="00EE300C">
        <w:rPr>
          <w:color w:val="7030A0"/>
        </w:rPr>
        <w:t>tique</w:t>
      </w:r>
      <w:r>
        <w:rPr>
          <w:color w:val="7030A0"/>
        </w:rPr>
        <w:t>.</w:t>
      </w:r>
    </w:p>
    <w:p w:rsidR="00EE300C" w:rsidRPr="00EE300C" w:rsidRDefault="00EE300C" w:rsidP="00EE300C">
      <w:pPr>
        <w:jc w:val="both"/>
        <w:rPr>
          <w:color w:val="7030A0"/>
        </w:rPr>
      </w:pPr>
      <w:r w:rsidRPr="00EE300C">
        <w:rPr>
          <w:color w:val="7030A0"/>
        </w:rPr>
        <w:t xml:space="preserve"> </w:t>
      </w:r>
    </w:p>
    <w:p w:rsidR="00153867" w:rsidRPr="00C020D5" w:rsidRDefault="00153867" w:rsidP="00EE300C">
      <w:pPr>
        <w:jc w:val="both"/>
        <w:rPr>
          <w:b/>
        </w:rPr>
      </w:pPr>
      <w:r>
        <w:rPr>
          <w:b/>
        </w:rPr>
        <w:t xml:space="preserve">Perspectives thérapeutiques : Cryothérapie et </w:t>
      </w:r>
      <w:proofErr w:type="spellStart"/>
      <w:r>
        <w:rPr>
          <w:b/>
        </w:rPr>
        <w:t>Wait</w:t>
      </w:r>
      <w:proofErr w:type="spellEnd"/>
      <w:r>
        <w:rPr>
          <w:b/>
        </w:rPr>
        <w:t xml:space="preserve"> &amp; </w:t>
      </w:r>
      <w:proofErr w:type="spellStart"/>
      <w:r>
        <w:rPr>
          <w:b/>
        </w:rPr>
        <w:t>See</w:t>
      </w:r>
      <w:proofErr w:type="spellEnd"/>
    </w:p>
    <w:p w:rsidR="00153867" w:rsidRDefault="00153867" w:rsidP="00085A87">
      <w:pPr>
        <w:jc w:val="both"/>
      </w:pPr>
      <w:r>
        <w:t xml:space="preserve">5.  </w:t>
      </w:r>
      <w:r w:rsidRPr="00717B5A">
        <w:t xml:space="preserve">Y </w:t>
      </w:r>
      <w:proofErr w:type="spellStart"/>
      <w:r w:rsidRPr="00717B5A">
        <w:t>a-t-il</w:t>
      </w:r>
      <w:proofErr w:type="spellEnd"/>
      <w:r w:rsidRPr="00717B5A">
        <w:t xml:space="preserve"> des critères qui excluent d’office la possibilité de réaliser une cryothérapie ? Ex : la taille de la tumeur, sa localisation, la proximité d’un nerf ou d’un os…</w:t>
      </w:r>
    </w:p>
    <w:p w:rsidR="00153867" w:rsidRDefault="00153867" w:rsidP="00085A87">
      <w:pPr>
        <w:jc w:val="both"/>
        <w:rPr>
          <w:color w:val="7030A0"/>
        </w:rPr>
      </w:pPr>
      <w:r>
        <w:rPr>
          <w:color w:val="7030A0"/>
        </w:rPr>
        <w:t>La cryothérapie est impossible si la TD est au contact des structures digestives, de la peau ou des nerfs.</w:t>
      </w:r>
    </w:p>
    <w:p w:rsidR="00153867" w:rsidRPr="00717B5A" w:rsidRDefault="00153867" w:rsidP="00717B5A">
      <w:pPr>
        <w:jc w:val="both"/>
        <w:rPr>
          <w:color w:val="7030A0"/>
        </w:rPr>
      </w:pPr>
      <w:r w:rsidRPr="00717B5A">
        <w:rPr>
          <w:color w:val="7030A0"/>
        </w:rPr>
        <w:t>Le fait d’avoir été soigné par radiothérapie n’est pas une contre-indication à la cryothérapie.</w:t>
      </w:r>
    </w:p>
    <w:p w:rsidR="00153867" w:rsidRPr="004A0890" w:rsidRDefault="00153867" w:rsidP="00085A87">
      <w:pPr>
        <w:jc w:val="both"/>
        <w:rPr>
          <w:color w:val="7030A0"/>
        </w:rPr>
      </w:pPr>
    </w:p>
    <w:p w:rsidR="00153867" w:rsidRPr="00717B5A" w:rsidRDefault="00153867" w:rsidP="00085A87">
      <w:pPr>
        <w:jc w:val="both"/>
      </w:pPr>
      <w:r>
        <w:t xml:space="preserve">6.  </w:t>
      </w:r>
      <w:r w:rsidRPr="00717B5A">
        <w:t xml:space="preserve">A-t-on des cas de tumeurs évolutives mais non douloureuses qu’on laisse évoluer et qui se </w:t>
      </w:r>
      <w:proofErr w:type="spellStart"/>
      <w:r w:rsidRPr="00717B5A">
        <w:t>re</w:t>
      </w:r>
      <w:proofErr w:type="spellEnd"/>
      <w:r w:rsidRPr="00717B5A">
        <w:t xml:space="preserve">-stabilisent ? Ou préconise-t-on d’arrêter le </w:t>
      </w:r>
      <w:proofErr w:type="spellStart"/>
      <w:r w:rsidRPr="00717B5A">
        <w:t>wait</w:t>
      </w:r>
      <w:proofErr w:type="spellEnd"/>
      <w:r w:rsidRPr="00717B5A">
        <w:t xml:space="preserve"> &amp; </w:t>
      </w:r>
      <w:proofErr w:type="spellStart"/>
      <w:r w:rsidRPr="00717B5A">
        <w:t>see</w:t>
      </w:r>
      <w:proofErr w:type="spellEnd"/>
      <w:r w:rsidRPr="00717B5A">
        <w:t xml:space="preserve"> dès lors qu’il y a évolution significative ?</w:t>
      </w:r>
    </w:p>
    <w:p w:rsidR="00153867" w:rsidRPr="00717B5A" w:rsidRDefault="00153867" w:rsidP="00085A87">
      <w:pPr>
        <w:jc w:val="both"/>
        <w:rPr>
          <w:color w:val="7030A0"/>
        </w:rPr>
      </w:pPr>
      <w:r w:rsidRPr="00717B5A">
        <w:rPr>
          <w:color w:val="7030A0"/>
        </w:rPr>
        <w:t xml:space="preserve">La taille d’une TD connaît souvent des évolutions à la fois à la hausse et à la baisse qui se succèdent. Tant que la tumeur n’est pas douloureuse et que sa localisation ne met pas d’organe en danger, le </w:t>
      </w:r>
      <w:proofErr w:type="spellStart"/>
      <w:r w:rsidRPr="00717B5A">
        <w:rPr>
          <w:color w:val="7030A0"/>
        </w:rPr>
        <w:t>wait</w:t>
      </w:r>
      <w:proofErr w:type="spellEnd"/>
      <w:r w:rsidRPr="00717B5A">
        <w:rPr>
          <w:color w:val="7030A0"/>
        </w:rPr>
        <w:t xml:space="preserve"> &amp; </w:t>
      </w:r>
      <w:proofErr w:type="spellStart"/>
      <w:r w:rsidRPr="00717B5A">
        <w:rPr>
          <w:color w:val="7030A0"/>
        </w:rPr>
        <w:t>see</w:t>
      </w:r>
      <w:proofErr w:type="spellEnd"/>
      <w:r w:rsidRPr="00717B5A">
        <w:rPr>
          <w:color w:val="7030A0"/>
        </w:rPr>
        <w:t xml:space="preserve"> reste le traitement à privilégier.</w:t>
      </w:r>
    </w:p>
    <w:p w:rsidR="00153867" w:rsidRPr="00717B5A" w:rsidRDefault="00153867" w:rsidP="00085A87">
      <w:pPr>
        <w:jc w:val="both"/>
        <w:rPr>
          <w:color w:val="7030A0"/>
        </w:rPr>
      </w:pPr>
      <w:r w:rsidRPr="00717B5A">
        <w:rPr>
          <w:color w:val="7030A0"/>
        </w:rPr>
        <w:t>Concernant les TD intra-abdominales, on rencontre parfois des complications qui nécessitent des opérations en urgence : il est préconisé, autant que faire se peut, de ne traiter que la complication sans toucher à la TD</w:t>
      </w:r>
      <w:r w:rsidR="00EE300C">
        <w:rPr>
          <w:color w:val="7030A0"/>
        </w:rPr>
        <w:t xml:space="preserve"> (Pr S </w:t>
      </w:r>
      <w:proofErr w:type="spellStart"/>
      <w:r w:rsidR="00EE300C">
        <w:rPr>
          <w:color w:val="7030A0"/>
        </w:rPr>
        <w:t>Bonvalot</w:t>
      </w:r>
      <w:proofErr w:type="spellEnd"/>
      <w:r w:rsidR="00EE300C">
        <w:rPr>
          <w:color w:val="7030A0"/>
        </w:rPr>
        <w:t>)</w:t>
      </w:r>
      <w:r w:rsidRPr="00717B5A">
        <w:rPr>
          <w:color w:val="7030A0"/>
        </w:rPr>
        <w:t>.</w:t>
      </w:r>
    </w:p>
    <w:p w:rsidR="00153867" w:rsidRDefault="00153867" w:rsidP="007A65BA">
      <w:pPr>
        <w:jc w:val="both"/>
      </w:pPr>
    </w:p>
    <w:sectPr w:rsidR="00153867" w:rsidSect="00D82BE9">
      <w:headerReference w:type="default" r:id="rId8"/>
      <w:footerReference w:type="default" r:id="rId9"/>
      <w:footerReference w:type="first" r:id="rId10"/>
      <w:pgSz w:w="11906" w:h="16838" w:code="9"/>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31A" w:rsidRDefault="00C2031A" w:rsidP="00754614">
      <w:pPr>
        <w:spacing w:after="0" w:line="240" w:lineRule="auto"/>
      </w:pPr>
      <w:r>
        <w:separator/>
      </w:r>
    </w:p>
  </w:endnote>
  <w:endnote w:type="continuationSeparator" w:id="0">
    <w:p w:rsidR="00C2031A" w:rsidRDefault="00C2031A" w:rsidP="00754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EA" w:rsidRDefault="003825EA">
    <w:pPr>
      <w:pStyle w:val="Pieddepage"/>
    </w:pPr>
    <w:r>
      <w:rPr>
        <w:noProof/>
      </w:rPr>
      <mc:AlternateContent>
        <mc:Choice Requires="wps">
          <w:drawing>
            <wp:anchor distT="0" distB="0" distL="114300" distR="114300" simplePos="0" relativeHeight="251658752" behindDoc="0" locked="0" layoutInCell="1" allowOverlap="1">
              <wp:simplePos x="0" y="0"/>
              <wp:positionH relativeFrom="column">
                <wp:posOffset>5811520</wp:posOffset>
              </wp:positionH>
              <wp:positionV relativeFrom="paragraph">
                <wp:posOffset>82550</wp:posOffset>
              </wp:positionV>
              <wp:extent cx="457200" cy="228600"/>
              <wp:effectExtent l="0" t="0" r="0" b="0"/>
              <wp:wrapSquare wrapText="bothSides"/>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5EA" w:rsidRPr="00530AD4" w:rsidRDefault="003825EA" w:rsidP="00BF78CD">
                          <w:pPr>
                            <w:jc w:val="right"/>
                            <w:rPr>
                              <w:sz w:val="20"/>
                              <w:szCs w:val="20"/>
                            </w:rPr>
                          </w:pPr>
                          <w:r>
                            <w:fldChar w:fldCharType="begin"/>
                          </w:r>
                          <w:r>
                            <w:instrText xml:space="preserve"> PAGE </w:instrText>
                          </w:r>
                          <w:r>
                            <w:fldChar w:fldCharType="separate"/>
                          </w:r>
                          <w:r w:rsidR="00542ADB">
                            <w:rPr>
                              <w:noProof/>
                            </w:rPr>
                            <w:t>2</w:t>
                          </w:r>
                          <w:r>
                            <w:rPr>
                              <w:noProof/>
                            </w:rPr>
                            <w:fldChar w:fldCharType="end"/>
                          </w:r>
                          <w:r>
                            <w:rPr>
                              <w:sz w:val="20"/>
                              <w:szCs w:val="20"/>
                            </w:rPr>
                            <w:t>/</w:t>
                          </w:r>
                          <w:r w:rsidRPr="00530AD4">
                            <w:rPr>
                              <w:sz w:val="20"/>
                              <w:szCs w:val="20"/>
                            </w:rPr>
                            <w:fldChar w:fldCharType="begin"/>
                          </w:r>
                          <w:r w:rsidRPr="00530AD4">
                            <w:rPr>
                              <w:sz w:val="20"/>
                              <w:szCs w:val="20"/>
                            </w:rPr>
                            <w:instrText xml:space="preserve"> NUMPAGES </w:instrText>
                          </w:r>
                          <w:r w:rsidRPr="00530AD4">
                            <w:rPr>
                              <w:sz w:val="20"/>
                              <w:szCs w:val="20"/>
                            </w:rPr>
                            <w:fldChar w:fldCharType="separate"/>
                          </w:r>
                          <w:r w:rsidR="00542ADB">
                            <w:rPr>
                              <w:noProof/>
                              <w:sz w:val="20"/>
                              <w:szCs w:val="20"/>
                            </w:rPr>
                            <w:t>2</w:t>
                          </w:r>
                          <w:r w:rsidRPr="00530AD4">
                            <w:rP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457.6pt;margin-top:6.5pt;width:3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CLdjwIAACwFAAAOAAAAZHJzL2Uyb0RvYy54bWysVNuO2yAQfa/Uf0C8J77UycbWOqu9NFWl&#10;7UXa7QcQg2NUDBRI7LTqv3eAJJu0L1VVP2Auw5k5M2e4vhl7gXbMWK5kjbNpihGTjaJcbmr85Xk1&#10;WWBkHZGUCCVZjffM4pvl61fXg65YrjolKDMIQKStBl3jzjldJYltOtYTO1WaSThslemJg6XZJNSQ&#10;AdB7keRpOk8GZag2qmHWwu5DPMTLgN+2rHGf2tYyh0SNITYXRhPGtR+T5TWpNobojjeHMMg/RNET&#10;LsHpCeqBOIK2hv8B1fPGKKtaN21Un6i25Q0LHIBNlv7G5qkjmgUukByrT2my/w+2+bj7bBCnNX6D&#10;kSQ9lOiZjQ7dqRHlmU/PoG0FVk8a7NwI+1DmQNXqR9V8tUiq+47IDbs1Rg0dIxTCCzeTs6sRx3qQ&#10;9fBBUfBDtk4FoLE1vc8dZAMBOpRpfyqNj6WBzWJ2BeXGqIGjPF/MYQ6xJaQ6XtbGundM9chPamyg&#10;8gGc7B6ti6ZHE+/LKsHpigsRFmazvhcG7QioZBW+eFfojsTdozsbTYPrCwwhPZJUHjO6iztAAALw&#10;Z55KkMSPMsuL9C4vJ6v54mpSrIrZpLxKF5M0K+/KeVqUxcPqp48gK6qOU8rkI5fsKM+s+LvyHxol&#10;CisIFA01Lmf5LJC7iP5A68A19d8hvxdmPXfQrYL3NV6cjEjli/5WUqBNKke4iPPkMvyQMsjB8R+y&#10;EiTiVRH14cb1CCheN2tF9yAWo6CYUHd4YmDSKfMdowHatcb225YYhpF4L0FwZVYUvr/DIogFI3N+&#10;sj4/IbIBqBo7jOL03sU3YasN33TgKUpcqlsQacuDgF6iAgp+AS0ZyByeD9/z5+tg9fLILX8BAAD/&#10;/wMAUEsDBBQABgAIAAAAIQB6uQcJ3wAAAAkBAAAPAAAAZHJzL2Rvd25yZXYueG1sTI/BTsMwEETv&#10;SPyDtUhcqtZpoJCEOBWq4IAElUjh7sRLkhKvo9htw9+znMpxd0Yzb/L1ZHtxxNF3jhQsFxEIpNqZ&#10;jhoFH7vneQLCB01G945QwQ96WBeXF7nOjDvROx7L0AgOIZ9pBW0IQyalr1u02i/cgMTalxutDnyO&#10;jTSjPnG47WUcRXfS6o64odUDblqsv8uD5d6nKRk+q9fN/qWcVft4S91bQkpdX02PDyACTuFshj98&#10;RoeCmSp3IONFryBdrmK2snDDm9iQJvf8qBTcphHIIpf/FxS/AAAA//8DAFBLAQItABQABgAIAAAA&#10;IQC2gziS/gAAAOEBAAATAAAAAAAAAAAAAAAAAAAAAABbQ29udGVudF9UeXBlc10ueG1sUEsBAi0A&#10;FAAGAAgAAAAhADj9If/WAAAAlAEAAAsAAAAAAAAAAAAAAAAALwEAAF9yZWxzLy5yZWxzUEsBAi0A&#10;FAAGAAgAAAAhABLcIt2PAgAALAUAAA4AAAAAAAAAAAAAAAAALgIAAGRycy9lMm9Eb2MueG1sUEsB&#10;Ai0AFAAGAAgAAAAhAHq5BwnfAAAACQEAAA8AAAAAAAAAAAAAAAAA6QQAAGRycy9kb3ducmV2Lnht&#10;bFBLBQYAAAAABAAEAPMAAAD1BQAAAAA=&#10;" stroked="f">
              <v:fill opacity="0"/>
              <v:textbox>
                <w:txbxContent>
                  <w:p w:rsidR="003825EA" w:rsidRPr="00530AD4" w:rsidRDefault="003825EA" w:rsidP="00BF78CD">
                    <w:pPr>
                      <w:jc w:val="right"/>
                      <w:rPr>
                        <w:sz w:val="20"/>
                        <w:szCs w:val="20"/>
                      </w:rPr>
                    </w:pPr>
                    <w:r>
                      <w:fldChar w:fldCharType="begin"/>
                    </w:r>
                    <w:r>
                      <w:instrText xml:space="preserve"> PAGE </w:instrText>
                    </w:r>
                    <w:r>
                      <w:fldChar w:fldCharType="separate"/>
                    </w:r>
                    <w:r w:rsidR="00542ADB">
                      <w:rPr>
                        <w:noProof/>
                      </w:rPr>
                      <w:t>2</w:t>
                    </w:r>
                    <w:r>
                      <w:rPr>
                        <w:noProof/>
                      </w:rPr>
                      <w:fldChar w:fldCharType="end"/>
                    </w:r>
                    <w:r>
                      <w:rPr>
                        <w:sz w:val="20"/>
                        <w:szCs w:val="20"/>
                      </w:rPr>
                      <w:t>/</w:t>
                    </w:r>
                    <w:r w:rsidRPr="00530AD4">
                      <w:rPr>
                        <w:sz w:val="20"/>
                        <w:szCs w:val="20"/>
                      </w:rPr>
                      <w:fldChar w:fldCharType="begin"/>
                    </w:r>
                    <w:r w:rsidRPr="00530AD4">
                      <w:rPr>
                        <w:sz w:val="20"/>
                        <w:szCs w:val="20"/>
                      </w:rPr>
                      <w:instrText xml:space="preserve"> NUMPAGES </w:instrText>
                    </w:r>
                    <w:r w:rsidRPr="00530AD4">
                      <w:rPr>
                        <w:sz w:val="20"/>
                        <w:szCs w:val="20"/>
                      </w:rPr>
                      <w:fldChar w:fldCharType="separate"/>
                    </w:r>
                    <w:r w:rsidR="00542ADB">
                      <w:rPr>
                        <w:noProof/>
                        <w:sz w:val="20"/>
                        <w:szCs w:val="20"/>
                      </w:rPr>
                      <w:t>2</w:t>
                    </w:r>
                    <w:r w:rsidRPr="00530AD4">
                      <w:rPr>
                        <w:sz w:val="20"/>
                        <w:szCs w:val="20"/>
                      </w:rPr>
                      <w:fldChar w:fldCharType="end"/>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EA" w:rsidRDefault="003825EA">
    <w:pPr>
      <w:pStyle w:val="Pieddepage"/>
    </w:pPr>
    <w:r>
      <w:rPr>
        <w:noProof/>
      </w:rPr>
      <mc:AlternateContent>
        <mc:Choice Requires="wps">
          <w:drawing>
            <wp:anchor distT="0" distB="0" distL="114300" distR="114300" simplePos="0" relativeHeight="251656704" behindDoc="0" locked="0" layoutInCell="1" allowOverlap="1">
              <wp:simplePos x="0" y="0"/>
              <wp:positionH relativeFrom="column">
                <wp:posOffset>5801995</wp:posOffset>
              </wp:positionH>
              <wp:positionV relativeFrom="paragraph">
                <wp:posOffset>92075</wp:posOffset>
              </wp:positionV>
              <wp:extent cx="457200" cy="228600"/>
              <wp:effectExtent l="0" t="0" r="0" b="0"/>
              <wp:wrapSquare wrapText="bothSides"/>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5EA" w:rsidRPr="00530AD4" w:rsidRDefault="003825EA" w:rsidP="00F2669F">
                          <w:pPr>
                            <w:jc w:val="right"/>
                            <w:rPr>
                              <w:sz w:val="20"/>
                              <w:szCs w:val="20"/>
                            </w:rPr>
                          </w:pPr>
                          <w:r>
                            <w:fldChar w:fldCharType="begin"/>
                          </w:r>
                          <w:r>
                            <w:instrText xml:space="preserve"> PAGE </w:instrText>
                          </w:r>
                          <w:r>
                            <w:fldChar w:fldCharType="separate"/>
                          </w:r>
                          <w:r w:rsidR="00542ADB">
                            <w:rPr>
                              <w:noProof/>
                            </w:rPr>
                            <w:t>1</w:t>
                          </w:r>
                          <w:r>
                            <w:rPr>
                              <w:noProof/>
                            </w:rPr>
                            <w:fldChar w:fldCharType="end"/>
                          </w:r>
                          <w:r>
                            <w:rPr>
                              <w:sz w:val="20"/>
                              <w:szCs w:val="20"/>
                            </w:rPr>
                            <w:t>/</w:t>
                          </w:r>
                          <w:r w:rsidRPr="00530AD4">
                            <w:rPr>
                              <w:sz w:val="20"/>
                              <w:szCs w:val="20"/>
                            </w:rPr>
                            <w:fldChar w:fldCharType="begin"/>
                          </w:r>
                          <w:r w:rsidRPr="00530AD4">
                            <w:rPr>
                              <w:sz w:val="20"/>
                              <w:szCs w:val="20"/>
                            </w:rPr>
                            <w:instrText xml:space="preserve"> NUMPAGES </w:instrText>
                          </w:r>
                          <w:r w:rsidRPr="00530AD4">
                            <w:rPr>
                              <w:sz w:val="20"/>
                              <w:szCs w:val="20"/>
                            </w:rPr>
                            <w:fldChar w:fldCharType="separate"/>
                          </w:r>
                          <w:r w:rsidR="00542ADB">
                            <w:rPr>
                              <w:noProof/>
                              <w:sz w:val="20"/>
                              <w:szCs w:val="20"/>
                            </w:rPr>
                            <w:t>2</w:t>
                          </w:r>
                          <w:r w:rsidRPr="00530AD4">
                            <w:rP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456.85pt;margin-top:7.25pt;width:3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OIkQIAADMFAAAOAAAAZHJzL2Uyb0RvYy54bWysVNuO2yAQfa/Uf0C8Z32Rc7EVZ7WXpqq0&#10;vUi7/QBicIyKgQKJva323ztAkk3al6qqHzCX4cycmTMsr8deoD0zlitZ4+wqxYjJRlEutzX++rSe&#10;LDCyjkhKhJKsxs/M4uvV2zfLQVcsV50SlBkEINJWg65x55yuksQ2HeuJvVKaSThslemJg6XZJtSQ&#10;AdB7keRpOksGZag2qmHWwu59PMSrgN+2rHGf29Yyh0SNITYXRhPGjR+T1ZJUW0N0x5tDGOQfougJ&#10;l+D0BHVPHEE7w/+A6nljlFWtu2pUn6i25Q0LHIBNlv7G5rEjmgUukByrT2my/w+2+bT/YhCnNc4x&#10;kqSHEj2x0aFbNaJs7tMzaFuB1aMGOzfCPpQ5ULX6QTXfLJLqriNyy26MUUPHCIXwMn8zObsacawH&#10;2QwfFQU/ZOdUABpb0/vcQTYQoEOZnk+l8bE0sFlM51BujBo4yvPFDObeA6mOl7Wx7j1TPfKTGhuo&#10;fAAn+wfrounRxPuySnC65kKEhdlu7oRBewIqWYcv3hW6I3H36M5G0+D6AkNIjySVx4zu4g4QgAD8&#10;macSJPGzzPIivc3LyXq2mE+KdTGdlPN0MUmz8racpUVZ3K9ffARZUXWcUiYfuGRHeWbF35X/0ChR&#10;WEGgaKhxOc2ngdxF9AdaB66p/w75vTDruYNuFbyv8eJkRCpf9HeSAm1SOcJFnCeX4YeUQQ6O/5CV&#10;IBGviqgPN27GIMagHy+fjaLPoBmjoKZQfnhpYNIp8wOjAbq2xvb7jhiGkfggQXdlVhS+zcMiaAYj&#10;c36yOT8hsgGoGjuM4vTOxadhpw3fduApKl2qG9Bqy4OOXqMCJn4BnRk4HV4R3/rn62D1+tatfgEA&#10;AP//AwBQSwMEFAAGAAgAAAAhAIkRQTjfAAAACQEAAA8AAABkcnMvZG93bnJldi54bWxMj01PwkAQ&#10;hu8m/ofNmHghsAUpltotMUQPJkhC1fu2O7bF7mzTXaD+e8eTHmfeJ+9HthltJ844+NaRgvksAoFU&#10;OdNSreD97XmagPBBk9GdI1TwjR42+fVVplPjLnTAcxFqwSbkU62gCaFPpfRVg1b7meuRWPt0g9WB&#10;z6GWZtAXNredXETRSlrdEic0usdtg9VXcbKc+zQm/Ue52x5fikl5XOypfU1Iqdub8fEBRMAx/MHw&#10;W5+rQ86dSnci40WnYD2/u2eUhWUMgoF1EvOjVBBHMcg8k/8X5D8AAAD//wMAUEsBAi0AFAAGAAgA&#10;AAAhALaDOJL+AAAA4QEAABMAAAAAAAAAAAAAAAAAAAAAAFtDb250ZW50X1R5cGVzXS54bWxQSwEC&#10;LQAUAAYACAAAACEAOP0h/9YAAACUAQAACwAAAAAAAAAAAAAAAAAvAQAAX3JlbHMvLnJlbHNQSwEC&#10;LQAUAAYACAAAACEAAWajiJECAAAzBQAADgAAAAAAAAAAAAAAAAAuAgAAZHJzL2Uyb0RvYy54bWxQ&#10;SwECLQAUAAYACAAAACEAiRFBON8AAAAJAQAADwAAAAAAAAAAAAAAAADrBAAAZHJzL2Rvd25yZXYu&#10;eG1sUEsFBgAAAAAEAAQA8wAAAPcFAAAAAA==&#10;" stroked="f">
              <v:fill opacity="0"/>
              <v:textbox>
                <w:txbxContent>
                  <w:p w:rsidR="003825EA" w:rsidRPr="00530AD4" w:rsidRDefault="003825EA" w:rsidP="00F2669F">
                    <w:pPr>
                      <w:jc w:val="right"/>
                      <w:rPr>
                        <w:sz w:val="20"/>
                        <w:szCs w:val="20"/>
                      </w:rPr>
                    </w:pPr>
                    <w:r>
                      <w:fldChar w:fldCharType="begin"/>
                    </w:r>
                    <w:r>
                      <w:instrText xml:space="preserve"> PAGE </w:instrText>
                    </w:r>
                    <w:r>
                      <w:fldChar w:fldCharType="separate"/>
                    </w:r>
                    <w:r w:rsidR="00542ADB">
                      <w:rPr>
                        <w:noProof/>
                      </w:rPr>
                      <w:t>1</w:t>
                    </w:r>
                    <w:r>
                      <w:rPr>
                        <w:noProof/>
                      </w:rPr>
                      <w:fldChar w:fldCharType="end"/>
                    </w:r>
                    <w:r>
                      <w:rPr>
                        <w:sz w:val="20"/>
                        <w:szCs w:val="20"/>
                      </w:rPr>
                      <w:t>/</w:t>
                    </w:r>
                    <w:r w:rsidRPr="00530AD4">
                      <w:rPr>
                        <w:sz w:val="20"/>
                        <w:szCs w:val="20"/>
                      </w:rPr>
                      <w:fldChar w:fldCharType="begin"/>
                    </w:r>
                    <w:r w:rsidRPr="00530AD4">
                      <w:rPr>
                        <w:sz w:val="20"/>
                        <w:szCs w:val="20"/>
                      </w:rPr>
                      <w:instrText xml:space="preserve"> NUMPAGES </w:instrText>
                    </w:r>
                    <w:r w:rsidRPr="00530AD4">
                      <w:rPr>
                        <w:sz w:val="20"/>
                        <w:szCs w:val="20"/>
                      </w:rPr>
                      <w:fldChar w:fldCharType="separate"/>
                    </w:r>
                    <w:r w:rsidR="00542ADB">
                      <w:rPr>
                        <w:noProof/>
                        <w:sz w:val="20"/>
                        <w:szCs w:val="20"/>
                      </w:rPr>
                      <w:t>2</w:t>
                    </w:r>
                    <w:r w:rsidRPr="00530AD4">
                      <w:rPr>
                        <w:sz w:val="20"/>
                        <w:szCs w:val="20"/>
                      </w:rP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31A" w:rsidRDefault="00C2031A" w:rsidP="00754614">
      <w:pPr>
        <w:spacing w:after="0" w:line="240" w:lineRule="auto"/>
      </w:pPr>
      <w:r>
        <w:separator/>
      </w:r>
    </w:p>
  </w:footnote>
  <w:footnote w:type="continuationSeparator" w:id="0">
    <w:p w:rsidR="00C2031A" w:rsidRDefault="00C2031A" w:rsidP="00754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EA" w:rsidRDefault="003825EA" w:rsidP="00F71F49">
    <w:pPr>
      <w:pStyle w:val="En-tte"/>
      <w:tabs>
        <w:tab w:val="clear" w:pos="4536"/>
        <w:tab w:val="clear" w:pos="9072"/>
        <w:tab w:val="center" w:pos="3969"/>
        <w:tab w:val="right" w:pos="9639"/>
      </w:tabs>
    </w:pPr>
    <w:r>
      <w:t xml:space="preserve">SOS </w:t>
    </w:r>
    <w:proofErr w:type="spellStart"/>
    <w:r>
      <w:t>Desmoïde</w:t>
    </w:r>
    <w:proofErr w:type="spellEnd"/>
    <w:r>
      <w:t xml:space="preserve">                                                             SMS de Décembre 2016 : Synthèse des questions/réponses</w:t>
    </w:r>
  </w:p>
  <w:p w:rsidR="003825EA" w:rsidRDefault="003825EA">
    <w:pPr>
      <w:pStyle w:val="En-tte"/>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13335</wp:posOffset>
              </wp:positionH>
              <wp:positionV relativeFrom="paragraph">
                <wp:posOffset>111124</wp:posOffset>
              </wp:positionV>
              <wp:extent cx="6143625" cy="0"/>
              <wp:effectExtent l="0" t="0" r="9525" b="1905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B50882" id="_x0000_t32" coordsize="21600,21600" o:spt="32" o:oned="t" path="m,l21600,21600e" filled="f">
              <v:path arrowok="t" fillok="f" o:connecttype="none"/>
              <o:lock v:ext="edit" shapetype="t"/>
            </v:shapetype>
            <v:shape id="AutoShape 20" o:spid="_x0000_s1026" type="#_x0000_t32" style="position:absolute;margin-left:1.05pt;margin-top:8.75pt;width:483.75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7zHHQIAADw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cI0V6&#10;aNHjwesYGU1jfQbjCjCr1M6GDOlJPZsnTX84pHTVEdXyaP1yNuCchYomb1zCxRmIsh++aAY2BALE&#10;Yp0a2wdIKAM6xZ6cbz3hJ48oPM6z/H4+nWFER11CitHRWOc/c92jIJTYeUtE2/lKKwWd1zaLYcjx&#10;yflAixSjQ4iq9FZIGQdAKjSUeDmDOEHjtBQsKOPFtvtKWnQkYYTiF3N8Z2b1QbEI1nHCNlfZEyEv&#10;MgSXKuBBYkDnKl1m5OcyXW4Wm0U+yafzzSRP63ryuK3yyXybfZrV93VV1dmvQC3Li04wxlVgN85r&#10;lv/dPFw35zJpt4m9lSF5ix7rBWTHfyQdOxuaGRbMFXvNzjs7dhxGNBpf1ynswOs7yK+Xfv0bAAD/&#10;/wMAUEsDBBQABgAIAAAAIQCUJxLj2gAAAAcBAAAPAAAAZHJzL2Rvd25yZXYueG1sTI5LT4NAFIX3&#10;Jv0Pk9vEjbEDJEVBhqYxceGyj8TtlLkCytwhzFCwv97buLDL88g5X7GZbSfOOPjWkYJ4FYFAqpxp&#10;qVZwPLw9PoPwQZPRnSNU8IMeNuXirtC5cRPt8LwPteAR8rlW0ITQ51L6qkGr/cr1SJx9usHqwHKo&#10;pRn0xOO2k0kUpdLqlvih0T2+Nlh970erAP24jqNtZuvj+2V6+EguX1N/UOp+OW9fQAScw38ZrviM&#10;DiUzndxIxotOQRJzke2nNQiOszRLQZz+DFkW8pa//AUAAP//AwBQSwECLQAUAAYACAAAACEAtoM4&#10;kv4AAADhAQAAEwAAAAAAAAAAAAAAAAAAAAAAW0NvbnRlbnRfVHlwZXNdLnhtbFBLAQItABQABgAI&#10;AAAAIQA4/SH/1gAAAJQBAAALAAAAAAAAAAAAAAAAAC8BAABfcmVscy8ucmVsc1BLAQItABQABgAI&#10;AAAAIQA4P7zHHQIAADwEAAAOAAAAAAAAAAAAAAAAAC4CAABkcnMvZTJvRG9jLnhtbFBLAQItABQA&#10;BgAIAAAAIQCUJxLj2gAAAAcBAAAPAAAAAAAAAAAAAAAAAHcEAABkcnMvZG93bnJldi54bWxQSwUG&#10;AAAAAAQABADzAAAAf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A8D89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9ECBA4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EA0992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684175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7AA06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92E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6EE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4E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5E28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F4088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1715A"/>
    <w:multiLevelType w:val="hybridMultilevel"/>
    <w:tmpl w:val="AA4224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4D05A66"/>
    <w:multiLevelType w:val="hybridMultilevel"/>
    <w:tmpl w:val="A46E9196"/>
    <w:lvl w:ilvl="0" w:tplc="040C000F">
      <w:start w:val="1"/>
      <w:numFmt w:val="decimal"/>
      <w:lvlText w:val="%1."/>
      <w:lvlJc w:val="left"/>
      <w:pPr>
        <w:ind w:left="1004" w:hanging="360"/>
      </w:pPr>
      <w:rPr>
        <w:rFonts w:cs="Times New Roman"/>
      </w:rPr>
    </w:lvl>
    <w:lvl w:ilvl="1" w:tplc="040C0019" w:tentative="1">
      <w:start w:val="1"/>
      <w:numFmt w:val="lowerLetter"/>
      <w:lvlText w:val="%2."/>
      <w:lvlJc w:val="left"/>
      <w:pPr>
        <w:ind w:left="1724" w:hanging="360"/>
      </w:pPr>
      <w:rPr>
        <w:rFonts w:cs="Times New Roman"/>
      </w:rPr>
    </w:lvl>
    <w:lvl w:ilvl="2" w:tplc="040C001B" w:tentative="1">
      <w:start w:val="1"/>
      <w:numFmt w:val="lowerRoman"/>
      <w:lvlText w:val="%3."/>
      <w:lvlJc w:val="right"/>
      <w:pPr>
        <w:ind w:left="2444" w:hanging="180"/>
      </w:pPr>
      <w:rPr>
        <w:rFonts w:cs="Times New Roman"/>
      </w:rPr>
    </w:lvl>
    <w:lvl w:ilvl="3" w:tplc="040C000F" w:tentative="1">
      <w:start w:val="1"/>
      <w:numFmt w:val="decimal"/>
      <w:lvlText w:val="%4."/>
      <w:lvlJc w:val="left"/>
      <w:pPr>
        <w:ind w:left="3164" w:hanging="360"/>
      </w:pPr>
      <w:rPr>
        <w:rFonts w:cs="Times New Roman"/>
      </w:rPr>
    </w:lvl>
    <w:lvl w:ilvl="4" w:tplc="040C0019" w:tentative="1">
      <w:start w:val="1"/>
      <w:numFmt w:val="lowerLetter"/>
      <w:lvlText w:val="%5."/>
      <w:lvlJc w:val="left"/>
      <w:pPr>
        <w:ind w:left="3884" w:hanging="360"/>
      </w:pPr>
      <w:rPr>
        <w:rFonts w:cs="Times New Roman"/>
      </w:rPr>
    </w:lvl>
    <w:lvl w:ilvl="5" w:tplc="040C001B" w:tentative="1">
      <w:start w:val="1"/>
      <w:numFmt w:val="lowerRoman"/>
      <w:lvlText w:val="%6."/>
      <w:lvlJc w:val="right"/>
      <w:pPr>
        <w:ind w:left="4604" w:hanging="180"/>
      </w:pPr>
      <w:rPr>
        <w:rFonts w:cs="Times New Roman"/>
      </w:rPr>
    </w:lvl>
    <w:lvl w:ilvl="6" w:tplc="040C000F" w:tentative="1">
      <w:start w:val="1"/>
      <w:numFmt w:val="decimal"/>
      <w:lvlText w:val="%7."/>
      <w:lvlJc w:val="left"/>
      <w:pPr>
        <w:ind w:left="5324" w:hanging="360"/>
      </w:pPr>
      <w:rPr>
        <w:rFonts w:cs="Times New Roman"/>
      </w:rPr>
    </w:lvl>
    <w:lvl w:ilvl="7" w:tplc="040C0019" w:tentative="1">
      <w:start w:val="1"/>
      <w:numFmt w:val="lowerLetter"/>
      <w:lvlText w:val="%8."/>
      <w:lvlJc w:val="left"/>
      <w:pPr>
        <w:ind w:left="6044" w:hanging="360"/>
      </w:pPr>
      <w:rPr>
        <w:rFonts w:cs="Times New Roman"/>
      </w:rPr>
    </w:lvl>
    <w:lvl w:ilvl="8" w:tplc="040C001B" w:tentative="1">
      <w:start w:val="1"/>
      <w:numFmt w:val="lowerRoman"/>
      <w:lvlText w:val="%9."/>
      <w:lvlJc w:val="right"/>
      <w:pPr>
        <w:ind w:left="6764" w:hanging="180"/>
      </w:pPr>
      <w:rPr>
        <w:rFonts w:cs="Times New Roman"/>
      </w:rPr>
    </w:lvl>
  </w:abstractNum>
  <w:abstractNum w:abstractNumId="12" w15:restartNumberingAfterBreak="0">
    <w:nsid w:val="05B94536"/>
    <w:multiLevelType w:val="hybridMultilevel"/>
    <w:tmpl w:val="D8D2741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08E56015"/>
    <w:multiLevelType w:val="hybridMultilevel"/>
    <w:tmpl w:val="C5888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B2823CA"/>
    <w:multiLevelType w:val="hybridMultilevel"/>
    <w:tmpl w:val="69CE5B46"/>
    <w:lvl w:ilvl="0" w:tplc="CFEAD65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7B35795"/>
    <w:multiLevelType w:val="hybridMultilevel"/>
    <w:tmpl w:val="4A925A3E"/>
    <w:lvl w:ilvl="0" w:tplc="C30ADA7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15:restartNumberingAfterBreak="0">
    <w:nsid w:val="1B91414A"/>
    <w:multiLevelType w:val="hybridMultilevel"/>
    <w:tmpl w:val="42BC9E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FE4344"/>
    <w:multiLevelType w:val="hybridMultilevel"/>
    <w:tmpl w:val="B2561FB4"/>
    <w:lvl w:ilvl="0" w:tplc="534A9EC0">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15:restartNumberingAfterBreak="0">
    <w:nsid w:val="20CC659B"/>
    <w:multiLevelType w:val="hybridMultilevel"/>
    <w:tmpl w:val="66A40EBC"/>
    <w:lvl w:ilvl="0" w:tplc="E86285DA">
      <w:start w:val="1"/>
      <w:numFmt w:val="bullet"/>
      <w:lvlText w:val=""/>
      <w:lvlJc w:val="left"/>
      <w:pPr>
        <w:ind w:left="360" w:hanging="360"/>
      </w:pPr>
      <w:rPr>
        <w:rFonts w:ascii="Wingdings" w:eastAsia="Times New Roman"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29734A4B"/>
    <w:multiLevelType w:val="hybridMultilevel"/>
    <w:tmpl w:val="AAB8E3E6"/>
    <w:lvl w:ilvl="0" w:tplc="487E7838">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CF0E18"/>
    <w:multiLevelType w:val="hybridMultilevel"/>
    <w:tmpl w:val="B0C633A8"/>
    <w:lvl w:ilvl="0" w:tplc="A4A0FD0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BE1916"/>
    <w:multiLevelType w:val="hybridMultilevel"/>
    <w:tmpl w:val="9314E1D4"/>
    <w:lvl w:ilvl="0" w:tplc="E86285DA">
      <w:start w:val="1"/>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732823"/>
    <w:multiLevelType w:val="hybridMultilevel"/>
    <w:tmpl w:val="CE9EFED4"/>
    <w:lvl w:ilvl="0" w:tplc="89286CD6">
      <w:start w:val="1"/>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A575941"/>
    <w:multiLevelType w:val="hybridMultilevel"/>
    <w:tmpl w:val="731A4586"/>
    <w:lvl w:ilvl="0" w:tplc="A4A0FD00">
      <w:start w:val="1"/>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A9D5061"/>
    <w:multiLevelType w:val="hybridMultilevel"/>
    <w:tmpl w:val="DF88F4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F1E1EE4"/>
    <w:multiLevelType w:val="hybridMultilevel"/>
    <w:tmpl w:val="44BA1B4A"/>
    <w:lvl w:ilvl="0" w:tplc="02641B2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15:restartNumberingAfterBreak="0">
    <w:nsid w:val="40FB0C5F"/>
    <w:multiLevelType w:val="hybridMultilevel"/>
    <w:tmpl w:val="1F346BD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500704"/>
    <w:multiLevelType w:val="hybridMultilevel"/>
    <w:tmpl w:val="E8AE0F20"/>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15:restartNumberingAfterBreak="0">
    <w:nsid w:val="435C62CB"/>
    <w:multiLevelType w:val="hybridMultilevel"/>
    <w:tmpl w:val="B33A660E"/>
    <w:lvl w:ilvl="0" w:tplc="487E7838">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44202F9D"/>
    <w:multiLevelType w:val="hybridMultilevel"/>
    <w:tmpl w:val="CA7A35B0"/>
    <w:lvl w:ilvl="0" w:tplc="E86285DA">
      <w:start w:val="1"/>
      <w:numFmt w:val="bullet"/>
      <w:lvlText w:val=""/>
      <w:lvlJc w:val="left"/>
      <w:pPr>
        <w:ind w:left="360" w:hanging="360"/>
      </w:pPr>
      <w:rPr>
        <w:rFonts w:ascii="Wingdings" w:eastAsia="Times New Roman"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445819F7"/>
    <w:multiLevelType w:val="hybridMultilevel"/>
    <w:tmpl w:val="27A65A20"/>
    <w:lvl w:ilvl="0" w:tplc="E86285DA">
      <w:start w:val="1"/>
      <w:numFmt w:val="bullet"/>
      <w:lvlText w:val=""/>
      <w:lvlJc w:val="left"/>
      <w:pPr>
        <w:ind w:left="360" w:hanging="360"/>
      </w:pPr>
      <w:rPr>
        <w:rFonts w:ascii="Wingdings" w:eastAsia="Times New Roman"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45382788"/>
    <w:multiLevelType w:val="hybridMultilevel"/>
    <w:tmpl w:val="85685B8A"/>
    <w:lvl w:ilvl="0" w:tplc="FFFFFFFF">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9A1F00"/>
    <w:multiLevelType w:val="hybridMultilevel"/>
    <w:tmpl w:val="F80ECBEE"/>
    <w:lvl w:ilvl="0" w:tplc="A4A0FD00">
      <w:start w:val="1"/>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C7F3951"/>
    <w:multiLevelType w:val="multilevel"/>
    <w:tmpl w:val="143E025E"/>
    <w:lvl w:ilvl="0">
      <w:start w:val="1"/>
      <w:numFmt w:val="upperRoman"/>
      <w:pStyle w:val="Titre1"/>
      <w:lvlText w:val="%1."/>
      <w:lvlJc w:val="left"/>
      <w:pPr>
        <w:tabs>
          <w:tab w:val="num" w:pos="720"/>
        </w:tabs>
        <w:ind w:left="360"/>
      </w:pPr>
      <w:rPr>
        <w:rFonts w:cs="Times New Roman" w:hint="default"/>
      </w:rPr>
    </w:lvl>
    <w:lvl w:ilvl="1">
      <w:start w:val="1"/>
      <w:numFmt w:val="lowerLetter"/>
      <w:pStyle w:val="Titre2"/>
      <w:lvlText w:val="%2."/>
      <w:lvlJc w:val="left"/>
      <w:pPr>
        <w:tabs>
          <w:tab w:val="num" w:pos="1440"/>
        </w:tabs>
        <w:ind w:left="1080"/>
      </w:pPr>
      <w:rPr>
        <w:rFonts w:cs="Times New Roman" w:hint="default"/>
      </w:rPr>
    </w:lvl>
    <w:lvl w:ilvl="2">
      <w:start w:val="1"/>
      <w:numFmt w:val="decimal"/>
      <w:pStyle w:val="Titre3"/>
      <w:lvlText w:val="%3."/>
      <w:lvlJc w:val="left"/>
      <w:pPr>
        <w:tabs>
          <w:tab w:val="num" w:pos="2160"/>
        </w:tabs>
        <w:ind w:left="1800"/>
      </w:pPr>
      <w:rPr>
        <w:rFonts w:cs="Times New Roman" w:hint="default"/>
      </w:rPr>
    </w:lvl>
    <w:lvl w:ilvl="3">
      <w:start w:val="1"/>
      <w:numFmt w:val="lowerLetter"/>
      <w:pStyle w:val="Titre4"/>
      <w:lvlText w:val="%4)"/>
      <w:lvlJc w:val="left"/>
      <w:pPr>
        <w:tabs>
          <w:tab w:val="num" w:pos="2880"/>
        </w:tabs>
        <w:ind w:left="2520"/>
      </w:pPr>
      <w:rPr>
        <w:rFonts w:cs="Times New Roman" w:hint="default"/>
      </w:rPr>
    </w:lvl>
    <w:lvl w:ilvl="4">
      <w:start w:val="1"/>
      <w:numFmt w:val="decimal"/>
      <w:pStyle w:val="Titre5"/>
      <w:lvlText w:val="(%5)"/>
      <w:lvlJc w:val="left"/>
      <w:pPr>
        <w:tabs>
          <w:tab w:val="num" w:pos="3600"/>
        </w:tabs>
        <w:ind w:left="3240"/>
      </w:pPr>
      <w:rPr>
        <w:rFonts w:cs="Times New Roman" w:hint="default"/>
      </w:rPr>
    </w:lvl>
    <w:lvl w:ilvl="5">
      <w:start w:val="1"/>
      <w:numFmt w:val="lowerLetter"/>
      <w:pStyle w:val="Titre6"/>
      <w:lvlText w:val="(%6)"/>
      <w:lvlJc w:val="left"/>
      <w:pPr>
        <w:tabs>
          <w:tab w:val="num" w:pos="4320"/>
        </w:tabs>
        <w:ind w:left="3960"/>
      </w:pPr>
      <w:rPr>
        <w:rFonts w:cs="Times New Roman" w:hint="default"/>
      </w:rPr>
    </w:lvl>
    <w:lvl w:ilvl="6">
      <w:start w:val="1"/>
      <w:numFmt w:val="lowerRoman"/>
      <w:pStyle w:val="Titre7"/>
      <w:lvlText w:val="(%7)"/>
      <w:lvlJc w:val="left"/>
      <w:pPr>
        <w:tabs>
          <w:tab w:val="num" w:pos="5040"/>
        </w:tabs>
        <w:ind w:left="4680"/>
      </w:pPr>
      <w:rPr>
        <w:rFonts w:cs="Times New Roman" w:hint="default"/>
      </w:rPr>
    </w:lvl>
    <w:lvl w:ilvl="7">
      <w:start w:val="1"/>
      <w:numFmt w:val="lowerLetter"/>
      <w:pStyle w:val="Titre8"/>
      <w:lvlText w:val="(%8)"/>
      <w:lvlJc w:val="left"/>
      <w:pPr>
        <w:tabs>
          <w:tab w:val="num" w:pos="5760"/>
        </w:tabs>
        <w:ind w:left="5400"/>
      </w:pPr>
      <w:rPr>
        <w:rFonts w:cs="Times New Roman" w:hint="default"/>
      </w:rPr>
    </w:lvl>
    <w:lvl w:ilvl="8">
      <w:start w:val="1"/>
      <w:numFmt w:val="lowerRoman"/>
      <w:pStyle w:val="Titre9"/>
      <w:lvlText w:val="(%9)"/>
      <w:lvlJc w:val="left"/>
      <w:pPr>
        <w:tabs>
          <w:tab w:val="num" w:pos="6480"/>
        </w:tabs>
        <w:ind w:left="6120"/>
      </w:pPr>
      <w:rPr>
        <w:rFonts w:cs="Times New Roman" w:hint="default"/>
      </w:rPr>
    </w:lvl>
  </w:abstractNum>
  <w:abstractNum w:abstractNumId="34" w15:restartNumberingAfterBreak="0">
    <w:nsid w:val="5D5C4BDB"/>
    <w:multiLevelType w:val="hybridMultilevel"/>
    <w:tmpl w:val="FD52C260"/>
    <w:lvl w:ilvl="0" w:tplc="040C000F">
      <w:start w:val="1"/>
      <w:numFmt w:val="decimal"/>
      <w:lvlText w:val="%1."/>
      <w:lvlJc w:val="left"/>
      <w:pPr>
        <w:ind w:left="644" w:hanging="360"/>
      </w:pPr>
      <w:rPr>
        <w:rFonts w:cs="Times New Roman" w:hint="default"/>
      </w:rPr>
    </w:lvl>
    <w:lvl w:ilvl="1" w:tplc="040C0019" w:tentative="1">
      <w:start w:val="1"/>
      <w:numFmt w:val="lowerLetter"/>
      <w:lvlText w:val="%2."/>
      <w:lvlJc w:val="left"/>
      <w:pPr>
        <w:ind w:left="1364" w:hanging="360"/>
      </w:pPr>
      <w:rPr>
        <w:rFonts w:cs="Times New Roman"/>
      </w:rPr>
    </w:lvl>
    <w:lvl w:ilvl="2" w:tplc="040C001B" w:tentative="1">
      <w:start w:val="1"/>
      <w:numFmt w:val="lowerRoman"/>
      <w:lvlText w:val="%3."/>
      <w:lvlJc w:val="right"/>
      <w:pPr>
        <w:ind w:left="2084" w:hanging="180"/>
      </w:pPr>
      <w:rPr>
        <w:rFonts w:cs="Times New Roman"/>
      </w:rPr>
    </w:lvl>
    <w:lvl w:ilvl="3" w:tplc="040C000F" w:tentative="1">
      <w:start w:val="1"/>
      <w:numFmt w:val="decimal"/>
      <w:lvlText w:val="%4."/>
      <w:lvlJc w:val="left"/>
      <w:pPr>
        <w:ind w:left="2804" w:hanging="360"/>
      </w:pPr>
      <w:rPr>
        <w:rFonts w:cs="Times New Roman"/>
      </w:rPr>
    </w:lvl>
    <w:lvl w:ilvl="4" w:tplc="040C0019" w:tentative="1">
      <w:start w:val="1"/>
      <w:numFmt w:val="lowerLetter"/>
      <w:lvlText w:val="%5."/>
      <w:lvlJc w:val="left"/>
      <w:pPr>
        <w:ind w:left="3524" w:hanging="360"/>
      </w:pPr>
      <w:rPr>
        <w:rFonts w:cs="Times New Roman"/>
      </w:rPr>
    </w:lvl>
    <w:lvl w:ilvl="5" w:tplc="040C001B" w:tentative="1">
      <w:start w:val="1"/>
      <w:numFmt w:val="lowerRoman"/>
      <w:lvlText w:val="%6."/>
      <w:lvlJc w:val="right"/>
      <w:pPr>
        <w:ind w:left="4244" w:hanging="180"/>
      </w:pPr>
      <w:rPr>
        <w:rFonts w:cs="Times New Roman"/>
      </w:rPr>
    </w:lvl>
    <w:lvl w:ilvl="6" w:tplc="040C000F" w:tentative="1">
      <w:start w:val="1"/>
      <w:numFmt w:val="decimal"/>
      <w:lvlText w:val="%7."/>
      <w:lvlJc w:val="left"/>
      <w:pPr>
        <w:ind w:left="4964" w:hanging="360"/>
      </w:pPr>
      <w:rPr>
        <w:rFonts w:cs="Times New Roman"/>
      </w:rPr>
    </w:lvl>
    <w:lvl w:ilvl="7" w:tplc="040C0019" w:tentative="1">
      <w:start w:val="1"/>
      <w:numFmt w:val="lowerLetter"/>
      <w:lvlText w:val="%8."/>
      <w:lvlJc w:val="left"/>
      <w:pPr>
        <w:ind w:left="5684" w:hanging="360"/>
      </w:pPr>
      <w:rPr>
        <w:rFonts w:cs="Times New Roman"/>
      </w:rPr>
    </w:lvl>
    <w:lvl w:ilvl="8" w:tplc="040C001B" w:tentative="1">
      <w:start w:val="1"/>
      <w:numFmt w:val="lowerRoman"/>
      <w:lvlText w:val="%9."/>
      <w:lvlJc w:val="right"/>
      <w:pPr>
        <w:ind w:left="6404" w:hanging="180"/>
      </w:pPr>
      <w:rPr>
        <w:rFonts w:cs="Times New Roman"/>
      </w:rPr>
    </w:lvl>
  </w:abstractNum>
  <w:abstractNum w:abstractNumId="35" w15:restartNumberingAfterBreak="0">
    <w:nsid w:val="5E023DB4"/>
    <w:multiLevelType w:val="hybridMultilevel"/>
    <w:tmpl w:val="461E6356"/>
    <w:lvl w:ilvl="0" w:tplc="FB78CE9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F657925"/>
    <w:multiLevelType w:val="hybridMultilevel"/>
    <w:tmpl w:val="2B76A362"/>
    <w:lvl w:ilvl="0" w:tplc="D1DA3136">
      <w:start w:val="1"/>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DC97ABB"/>
    <w:multiLevelType w:val="hybridMultilevel"/>
    <w:tmpl w:val="EB723544"/>
    <w:lvl w:ilvl="0" w:tplc="1152F50E">
      <w:start w:val="1"/>
      <w:numFmt w:val="decimal"/>
      <w:lvlText w:val="%1-"/>
      <w:lvlJc w:val="left"/>
      <w:pPr>
        <w:tabs>
          <w:tab w:val="num" w:pos="720"/>
        </w:tabs>
        <w:ind w:left="720" w:hanging="360"/>
      </w:pPr>
      <w:rPr>
        <w:rFonts w:cs="Times New Roman" w:hint="default"/>
      </w:rPr>
    </w:lvl>
    <w:lvl w:ilvl="1" w:tplc="B590C416">
      <w:start w:val="1"/>
      <w:numFmt w:val="decimal"/>
      <w:lvlText w:val="%2."/>
      <w:lvlJc w:val="left"/>
      <w:pPr>
        <w:tabs>
          <w:tab w:val="num" w:pos="1440"/>
        </w:tabs>
        <w:ind w:left="1440" w:hanging="360"/>
      </w:pPr>
      <w:rPr>
        <w:rFonts w:cs="Times New Roman" w:hint="default"/>
      </w:rPr>
    </w:lvl>
    <w:lvl w:ilvl="2" w:tplc="FFFFFFFF">
      <w:start w:val="1"/>
      <w:numFmt w:val="bullet"/>
      <w:lvlText w:val=""/>
      <w:legacy w:legacy="1" w:legacySpace="0" w:legacyIndent="360"/>
      <w:lvlJc w:val="left"/>
      <w:pPr>
        <w:ind w:left="2340" w:hanging="360"/>
      </w:pPr>
      <w:rPr>
        <w:rFonts w:ascii="Webdings" w:hAnsi="Webding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D47830"/>
    <w:multiLevelType w:val="hybridMultilevel"/>
    <w:tmpl w:val="1940F4A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9" w15:restartNumberingAfterBreak="0">
    <w:nsid w:val="7279650B"/>
    <w:multiLevelType w:val="hybridMultilevel"/>
    <w:tmpl w:val="CFD82F3C"/>
    <w:lvl w:ilvl="0" w:tplc="7B9C959E">
      <w:numFmt w:val="bullet"/>
      <w:lvlText w:val="-"/>
      <w:lvlJc w:val="left"/>
      <w:pPr>
        <w:tabs>
          <w:tab w:val="num" w:pos="720"/>
        </w:tabs>
        <w:ind w:left="720" w:hanging="360"/>
      </w:pPr>
      <w:rPr>
        <w:rFonts w:ascii="Times New Roman" w:eastAsia="Times New Roman" w:hAnsi="Times New Roman" w:hint="default"/>
      </w:rPr>
    </w:lvl>
    <w:lvl w:ilvl="1" w:tplc="5B1CD694">
      <w:start w:val="1"/>
      <w:numFmt w:val="bullet"/>
      <w:lvlText w:val="o"/>
      <w:lvlJc w:val="left"/>
      <w:pPr>
        <w:tabs>
          <w:tab w:val="num" w:pos="1440"/>
        </w:tabs>
        <w:ind w:left="1440" w:hanging="360"/>
      </w:pPr>
      <w:rPr>
        <w:rFonts w:ascii="Courier New" w:hAnsi="Courier New" w:hint="default"/>
      </w:rPr>
    </w:lvl>
    <w:lvl w:ilvl="2" w:tplc="6B806CFE" w:tentative="1">
      <w:start w:val="1"/>
      <w:numFmt w:val="bullet"/>
      <w:lvlText w:val=""/>
      <w:lvlJc w:val="left"/>
      <w:pPr>
        <w:tabs>
          <w:tab w:val="num" w:pos="2160"/>
        </w:tabs>
        <w:ind w:left="2160" w:hanging="360"/>
      </w:pPr>
      <w:rPr>
        <w:rFonts w:ascii="Wingdings" w:hAnsi="Wingdings" w:hint="default"/>
      </w:rPr>
    </w:lvl>
    <w:lvl w:ilvl="3" w:tplc="BFCEF71A" w:tentative="1">
      <w:start w:val="1"/>
      <w:numFmt w:val="bullet"/>
      <w:lvlText w:val=""/>
      <w:lvlJc w:val="left"/>
      <w:pPr>
        <w:tabs>
          <w:tab w:val="num" w:pos="2880"/>
        </w:tabs>
        <w:ind w:left="2880" w:hanging="360"/>
      </w:pPr>
      <w:rPr>
        <w:rFonts w:ascii="Symbol" w:hAnsi="Symbol" w:hint="default"/>
      </w:rPr>
    </w:lvl>
    <w:lvl w:ilvl="4" w:tplc="53488988" w:tentative="1">
      <w:start w:val="1"/>
      <w:numFmt w:val="bullet"/>
      <w:lvlText w:val="o"/>
      <w:lvlJc w:val="left"/>
      <w:pPr>
        <w:tabs>
          <w:tab w:val="num" w:pos="3600"/>
        </w:tabs>
        <w:ind w:left="3600" w:hanging="360"/>
      </w:pPr>
      <w:rPr>
        <w:rFonts w:ascii="Courier New" w:hAnsi="Courier New" w:hint="default"/>
      </w:rPr>
    </w:lvl>
    <w:lvl w:ilvl="5" w:tplc="BF26B260" w:tentative="1">
      <w:start w:val="1"/>
      <w:numFmt w:val="bullet"/>
      <w:lvlText w:val=""/>
      <w:lvlJc w:val="left"/>
      <w:pPr>
        <w:tabs>
          <w:tab w:val="num" w:pos="4320"/>
        </w:tabs>
        <w:ind w:left="4320" w:hanging="360"/>
      </w:pPr>
      <w:rPr>
        <w:rFonts w:ascii="Wingdings" w:hAnsi="Wingdings" w:hint="default"/>
      </w:rPr>
    </w:lvl>
    <w:lvl w:ilvl="6" w:tplc="7C00A1D8" w:tentative="1">
      <w:start w:val="1"/>
      <w:numFmt w:val="bullet"/>
      <w:lvlText w:val=""/>
      <w:lvlJc w:val="left"/>
      <w:pPr>
        <w:tabs>
          <w:tab w:val="num" w:pos="5040"/>
        </w:tabs>
        <w:ind w:left="5040" w:hanging="360"/>
      </w:pPr>
      <w:rPr>
        <w:rFonts w:ascii="Symbol" w:hAnsi="Symbol" w:hint="default"/>
      </w:rPr>
    </w:lvl>
    <w:lvl w:ilvl="7" w:tplc="61AEABC2" w:tentative="1">
      <w:start w:val="1"/>
      <w:numFmt w:val="bullet"/>
      <w:lvlText w:val="o"/>
      <w:lvlJc w:val="left"/>
      <w:pPr>
        <w:tabs>
          <w:tab w:val="num" w:pos="5760"/>
        </w:tabs>
        <w:ind w:left="5760" w:hanging="360"/>
      </w:pPr>
      <w:rPr>
        <w:rFonts w:ascii="Courier New" w:hAnsi="Courier New" w:hint="default"/>
      </w:rPr>
    </w:lvl>
    <w:lvl w:ilvl="8" w:tplc="A424801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DC23DC"/>
    <w:multiLevelType w:val="hybridMultilevel"/>
    <w:tmpl w:val="7ED2AD0E"/>
    <w:lvl w:ilvl="0" w:tplc="2F8EA062">
      <w:start w:val="6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6F72CDD"/>
    <w:multiLevelType w:val="hybridMultilevel"/>
    <w:tmpl w:val="B98E042E"/>
    <w:lvl w:ilvl="0" w:tplc="FFFFFFFF">
      <w:numFmt w:val="bullet"/>
      <w:lvlText w:val="-"/>
      <w:lvlJc w:val="left"/>
      <w:pPr>
        <w:ind w:left="862" w:hanging="360"/>
      </w:pPr>
      <w:rPr>
        <w:rFonts w:ascii="Times New Roman" w:eastAsia="Times New Roman" w:hAnsi="Times New Roman"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39"/>
  </w:num>
  <w:num w:numId="2">
    <w:abstractNumId w:val="37"/>
  </w:num>
  <w:num w:numId="3">
    <w:abstractNumId w:val="14"/>
  </w:num>
  <w:num w:numId="4">
    <w:abstractNumId w:val="3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26"/>
  </w:num>
  <w:num w:numId="16">
    <w:abstractNumId w:val="10"/>
  </w:num>
  <w:num w:numId="17">
    <w:abstractNumId w:val="13"/>
  </w:num>
  <w:num w:numId="18">
    <w:abstractNumId w:val="16"/>
  </w:num>
  <w:num w:numId="19">
    <w:abstractNumId w:val="24"/>
  </w:num>
  <w:num w:numId="20">
    <w:abstractNumId w:val="12"/>
  </w:num>
  <w:num w:numId="21">
    <w:abstractNumId w:val="28"/>
  </w:num>
  <w:num w:numId="22">
    <w:abstractNumId w:val="19"/>
  </w:num>
  <w:num w:numId="23">
    <w:abstractNumId w:val="38"/>
  </w:num>
  <w:num w:numId="24">
    <w:abstractNumId w:val="41"/>
  </w:num>
  <w:num w:numId="25">
    <w:abstractNumId w:val="31"/>
  </w:num>
  <w:num w:numId="26">
    <w:abstractNumId w:val="11"/>
  </w:num>
  <w:num w:numId="27">
    <w:abstractNumId w:val="34"/>
  </w:num>
  <w:num w:numId="28">
    <w:abstractNumId w:val="21"/>
  </w:num>
  <w:num w:numId="29">
    <w:abstractNumId w:val="30"/>
  </w:num>
  <w:num w:numId="30">
    <w:abstractNumId w:val="18"/>
  </w:num>
  <w:num w:numId="31">
    <w:abstractNumId w:val="29"/>
  </w:num>
  <w:num w:numId="32">
    <w:abstractNumId w:val="27"/>
  </w:num>
  <w:num w:numId="33">
    <w:abstractNumId w:val="40"/>
  </w:num>
  <w:num w:numId="34">
    <w:abstractNumId w:val="23"/>
  </w:num>
  <w:num w:numId="35">
    <w:abstractNumId w:val="32"/>
  </w:num>
  <w:num w:numId="36">
    <w:abstractNumId w:val="20"/>
  </w:num>
  <w:num w:numId="37">
    <w:abstractNumId w:val="17"/>
  </w:num>
  <w:num w:numId="38">
    <w:abstractNumId w:val="15"/>
  </w:num>
  <w:num w:numId="39">
    <w:abstractNumId w:val="22"/>
  </w:num>
  <w:num w:numId="40">
    <w:abstractNumId w:val="36"/>
  </w:num>
  <w:num w:numId="41">
    <w:abstractNumId w:val="35"/>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14"/>
    <w:rsid w:val="00001CF6"/>
    <w:rsid w:val="000033B2"/>
    <w:rsid w:val="00006DBF"/>
    <w:rsid w:val="00013F1D"/>
    <w:rsid w:val="00014C0B"/>
    <w:rsid w:val="00033145"/>
    <w:rsid w:val="000461CD"/>
    <w:rsid w:val="00053F7E"/>
    <w:rsid w:val="00072460"/>
    <w:rsid w:val="00072C5C"/>
    <w:rsid w:val="00074758"/>
    <w:rsid w:val="00076453"/>
    <w:rsid w:val="00085A87"/>
    <w:rsid w:val="000A5751"/>
    <w:rsid w:val="000A7D5F"/>
    <w:rsid w:val="000B1EC2"/>
    <w:rsid w:val="000D3447"/>
    <w:rsid w:val="000F09FA"/>
    <w:rsid w:val="00106AA8"/>
    <w:rsid w:val="001118A1"/>
    <w:rsid w:val="00113B5D"/>
    <w:rsid w:val="0014044A"/>
    <w:rsid w:val="00145EAF"/>
    <w:rsid w:val="00146535"/>
    <w:rsid w:val="001512C3"/>
    <w:rsid w:val="00153867"/>
    <w:rsid w:val="00155CA6"/>
    <w:rsid w:val="00157B7A"/>
    <w:rsid w:val="00170C22"/>
    <w:rsid w:val="001736E7"/>
    <w:rsid w:val="00183417"/>
    <w:rsid w:val="00183CD4"/>
    <w:rsid w:val="0018711A"/>
    <w:rsid w:val="001A2E3B"/>
    <w:rsid w:val="001A6A7D"/>
    <w:rsid w:val="001B02D6"/>
    <w:rsid w:val="001B405A"/>
    <w:rsid w:val="001B4EB4"/>
    <w:rsid w:val="001C1224"/>
    <w:rsid w:val="001C1700"/>
    <w:rsid w:val="001C1F36"/>
    <w:rsid w:val="001C2371"/>
    <w:rsid w:val="001C26A9"/>
    <w:rsid w:val="001C5D80"/>
    <w:rsid w:val="001C6246"/>
    <w:rsid w:val="001D0D40"/>
    <w:rsid w:val="001D7CC6"/>
    <w:rsid w:val="001E7525"/>
    <w:rsid w:val="001F2240"/>
    <w:rsid w:val="00206F5F"/>
    <w:rsid w:val="00213565"/>
    <w:rsid w:val="0021444B"/>
    <w:rsid w:val="0021506A"/>
    <w:rsid w:val="00217C98"/>
    <w:rsid w:val="002261DB"/>
    <w:rsid w:val="00227B3E"/>
    <w:rsid w:val="0024026F"/>
    <w:rsid w:val="00244AB2"/>
    <w:rsid w:val="00250A6A"/>
    <w:rsid w:val="0029198E"/>
    <w:rsid w:val="002A374D"/>
    <w:rsid w:val="002A4E01"/>
    <w:rsid w:val="002B0E5E"/>
    <w:rsid w:val="002B2C26"/>
    <w:rsid w:val="002B601E"/>
    <w:rsid w:val="002C2C36"/>
    <w:rsid w:val="002C7A3A"/>
    <w:rsid w:val="002D2573"/>
    <w:rsid w:val="002D35E8"/>
    <w:rsid w:val="002E6CAA"/>
    <w:rsid w:val="002E755F"/>
    <w:rsid w:val="002F3CD1"/>
    <w:rsid w:val="003102FA"/>
    <w:rsid w:val="00313017"/>
    <w:rsid w:val="003241F4"/>
    <w:rsid w:val="003350CB"/>
    <w:rsid w:val="00342B50"/>
    <w:rsid w:val="00350384"/>
    <w:rsid w:val="00354FA4"/>
    <w:rsid w:val="003601A1"/>
    <w:rsid w:val="0037096D"/>
    <w:rsid w:val="00374C49"/>
    <w:rsid w:val="003825EA"/>
    <w:rsid w:val="00382E75"/>
    <w:rsid w:val="00391ED8"/>
    <w:rsid w:val="00392523"/>
    <w:rsid w:val="0039347E"/>
    <w:rsid w:val="00395F85"/>
    <w:rsid w:val="003A161A"/>
    <w:rsid w:val="003A2DA1"/>
    <w:rsid w:val="003B597A"/>
    <w:rsid w:val="003B6DA3"/>
    <w:rsid w:val="003C54E9"/>
    <w:rsid w:val="003C6B1A"/>
    <w:rsid w:val="003D0832"/>
    <w:rsid w:val="003D0A70"/>
    <w:rsid w:val="003E4E21"/>
    <w:rsid w:val="003E7FCE"/>
    <w:rsid w:val="003F0E6A"/>
    <w:rsid w:val="003F1353"/>
    <w:rsid w:val="003F72FA"/>
    <w:rsid w:val="004021E0"/>
    <w:rsid w:val="00402B3F"/>
    <w:rsid w:val="00403A1E"/>
    <w:rsid w:val="00412494"/>
    <w:rsid w:val="00412C86"/>
    <w:rsid w:val="00427C34"/>
    <w:rsid w:val="00435D2F"/>
    <w:rsid w:val="004434FB"/>
    <w:rsid w:val="0044714F"/>
    <w:rsid w:val="004546DC"/>
    <w:rsid w:val="0046073E"/>
    <w:rsid w:val="00463A7D"/>
    <w:rsid w:val="00464247"/>
    <w:rsid w:val="00465B47"/>
    <w:rsid w:val="004826EF"/>
    <w:rsid w:val="00483DEF"/>
    <w:rsid w:val="00490EA7"/>
    <w:rsid w:val="00493793"/>
    <w:rsid w:val="004A0890"/>
    <w:rsid w:val="004A11ED"/>
    <w:rsid w:val="004B4128"/>
    <w:rsid w:val="004C044B"/>
    <w:rsid w:val="004C2374"/>
    <w:rsid w:val="004C34A3"/>
    <w:rsid w:val="004F0665"/>
    <w:rsid w:val="004F3E8F"/>
    <w:rsid w:val="00505D64"/>
    <w:rsid w:val="00510DDB"/>
    <w:rsid w:val="005253A4"/>
    <w:rsid w:val="00530AD4"/>
    <w:rsid w:val="00530AF2"/>
    <w:rsid w:val="005333A7"/>
    <w:rsid w:val="0053515E"/>
    <w:rsid w:val="00542ADB"/>
    <w:rsid w:val="00544AF8"/>
    <w:rsid w:val="005509F9"/>
    <w:rsid w:val="00555520"/>
    <w:rsid w:val="00565FA3"/>
    <w:rsid w:val="0056739F"/>
    <w:rsid w:val="0057743C"/>
    <w:rsid w:val="0058549A"/>
    <w:rsid w:val="005866EA"/>
    <w:rsid w:val="00586E17"/>
    <w:rsid w:val="005873B0"/>
    <w:rsid w:val="005920FD"/>
    <w:rsid w:val="005A2CDD"/>
    <w:rsid w:val="005A54E8"/>
    <w:rsid w:val="005B2C80"/>
    <w:rsid w:val="005C207D"/>
    <w:rsid w:val="005C6536"/>
    <w:rsid w:val="005C71F4"/>
    <w:rsid w:val="005D587F"/>
    <w:rsid w:val="005E2A2C"/>
    <w:rsid w:val="005E391A"/>
    <w:rsid w:val="005E592E"/>
    <w:rsid w:val="005E5CD4"/>
    <w:rsid w:val="005F231E"/>
    <w:rsid w:val="005F7A94"/>
    <w:rsid w:val="00604230"/>
    <w:rsid w:val="006106E0"/>
    <w:rsid w:val="00625B17"/>
    <w:rsid w:val="006309E6"/>
    <w:rsid w:val="0063659A"/>
    <w:rsid w:val="00640B88"/>
    <w:rsid w:val="00651FED"/>
    <w:rsid w:val="00656849"/>
    <w:rsid w:val="00657502"/>
    <w:rsid w:val="006624BA"/>
    <w:rsid w:val="00672DCD"/>
    <w:rsid w:val="00674983"/>
    <w:rsid w:val="006919EB"/>
    <w:rsid w:val="0069642E"/>
    <w:rsid w:val="006A262B"/>
    <w:rsid w:val="006A2CB1"/>
    <w:rsid w:val="006A61FB"/>
    <w:rsid w:val="006B4420"/>
    <w:rsid w:val="006B50EA"/>
    <w:rsid w:val="006B51C1"/>
    <w:rsid w:val="006B6838"/>
    <w:rsid w:val="006C1F25"/>
    <w:rsid w:val="006D7A88"/>
    <w:rsid w:val="006E0F16"/>
    <w:rsid w:val="006F4058"/>
    <w:rsid w:val="006F40FB"/>
    <w:rsid w:val="006F651C"/>
    <w:rsid w:val="00704CE6"/>
    <w:rsid w:val="00717B5A"/>
    <w:rsid w:val="00723164"/>
    <w:rsid w:val="007352A0"/>
    <w:rsid w:val="00736C89"/>
    <w:rsid w:val="00737AF9"/>
    <w:rsid w:val="00741E12"/>
    <w:rsid w:val="0074223E"/>
    <w:rsid w:val="0074352A"/>
    <w:rsid w:val="00744EB7"/>
    <w:rsid w:val="0075382B"/>
    <w:rsid w:val="00754614"/>
    <w:rsid w:val="007578FA"/>
    <w:rsid w:val="00757A0D"/>
    <w:rsid w:val="0076086A"/>
    <w:rsid w:val="00761983"/>
    <w:rsid w:val="007629CD"/>
    <w:rsid w:val="00762C53"/>
    <w:rsid w:val="00771B81"/>
    <w:rsid w:val="0077260E"/>
    <w:rsid w:val="007758DF"/>
    <w:rsid w:val="00777B53"/>
    <w:rsid w:val="007929B1"/>
    <w:rsid w:val="007A65BA"/>
    <w:rsid w:val="007A687D"/>
    <w:rsid w:val="007A6D2A"/>
    <w:rsid w:val="007B0148"/>
    <w:rsid w:val="007C667D"/>
    <w:rsid w:val="007D1080"/>
    <w:rsid w:val="007D4628"/>
    <w:rsid w:val="007E04B1"/>
    <w:rsid w:val="007E3F01"/>
    <w:rsid w:val="007E4917"/>
    <w:rsid w:val="007E5829"/>
    <w:rsid w:val="007E6534"/>
    <w:rsid w:val="007E66E6"/>
    <w:rsid w:val="007E7DAC"/>
    <w:rsid w:val="007F20CB"/>
    <w:rsid w:val="00817D01"/>
    <w:rsid w:val="00824BBD"/>
    <w:rsid w:val="008374C2"/>
    <w:rsid w:val="008447C5"/>
    <w:rsid w:val="00861EBA"/>
    <w:rsid w:val="00866E51"/>
    <w:rsid w:val="00882689"/>
    <w:rsid w:val="008855DC"/>
    <w:rsid w:val="008877EA"/>
    <w:rsid w:val="00892613"/>
    <w:rsid w:val="00893007"/>
    <w:rsid w:val="00896BA8"/>
    <w:rsid w:val="008A07B7"/>
    <w:rsid w:val="008A0AA1"/>
    <w:rsid w:val="008A316C"/>
    <w:rsid w:val="008C538A"/>
    <w:rsid w:val="008D09C3"/>
    <w:rsid w:val="008D2C53"/>
    <w:rsid w:val="008D2DD3"/>
    <w:rsid w:val="008D38BC"/>
    <w:rsid w:val="008D507C"/>
    <w:rsid w:val="008D5C2A"/>
    <w:rsid w:val="008E22FB"/>
    <w:rsid w:val="008F342F"/>
    <w:rsid w:val="008F6669"/>
    <w:rsid w:val="008F7B13"/>
    <w:rsid w:val="00900DE2"/>
    <w:rsid w:val="009053F7"/>
    <w:rsid w:val="009125B5"/>
    <w:rsid w:val="00915C32"/>
    <w:rsid w:val="00916BC2"/>
    <w:rsid w:val="00924CE1"/>
    <w:rsid w:val="00953C78"/>
    <w:rsid w:val="00960137"/>
    <w:rsid w:val="00965323"/>
    <w:rsid w:val="00971FE4"/>
    <w:rsid w:val="00984FA2"/>
    <w:rsid w:val="009A09FC"/>
    <w:rsid w:val="009B2C48"/>
    <w:rsid w:val="009B53C6"/>
    <w:rsid w:val="009E63AC"/>
    <w:rsid w:val="009F2B40"/>
    <w:rsid w:val="009F637D"/>
    <w:rsid w:val="009F6E9D"/>
    <w:rsid w:val="00A01408"/>
    <w:rsid w:val="00A05E4C"/>
    <w:rsid w:val="00A15DB2"/>
    <w:rsid w:val="00A16CB0"/>
    <w:rsid w:val="00A173F8"/>
    <w:rsid w:val="00A2633A"/>
    <w:rsid w:val="00A34730"/>
    <w:rsid w:val="00A4240A"/>
    <w:rsid w:val="00A511B5"/>
    <w:rsid w:val="00A55039"/>
    <w:rsid w:val="00A571C8"/>
    <w:rsid w:val="00A71479"/>
    <w:rsid w:val="00A75AA9"/>
    <w:rsid w:val="00A90BB8"/>
    <w:rsid w:val="00A90E73"/>
    <w:rsid w:val="00A9472E"/>
    <w:rsid w:val="00AA018A"/>
    <w:rsid w:val="00AA2593"/>
    <w:rsid w:val="00AA4A50"/>
    <w:rsid w:val="00AB5C84"/>
    <w:rsid w:val="00AB5F20"/>
    <w:rsid w:val="00AC5EDF"/>
    <w:rsid w:val="00AF2D31"/>
    <w:rsid w:val="00B041BE"/>
    <w:rsid w:val="00B11E11"/>
    <w:rsid w:val="00B134B2"/>
    <w:rsid w:val="00B17E87"/>
    <w:rsid w:val="00B22889"/>
    <w:rsid w:val="00B22C45"/>
    <w:rsid w:val="00B23570"/>
    <w:rsid w:val="00B30E67"/>
    <w:rsid w:val="00B34298"/>
    <w:rsid w:val="00B36E6F"/>
    <w:rsid w:val="00B61587"/>
    <w:rsid w:val="00B65C3C"/>
    <w:rsid w:val="00BA35AC"/>
    <w:rsid w:val="00BB01A0"/>
    <w:rsid w:val="00BB167F"/>
    <w:rsid w:val="00BC3DD1"/>
    <w:rsid w:val="00BC4378"/>
    <w:rsid w:val="00BC4F2C"/>
    <w:rsid w:val="00BF15C2"/>
    <w:rsid w:val="00BF78CD"/>
    <w:rsid w:val="00C01B9A"/>
    <w:rsid w:val="00C020D5"/>
    <w:rsid w:val="00C2031A"/>
    <w:rsid w:val="00C23168"/>
    <w:rsid w:val="00C33FA9"/>
    <w:rsid w:val="00C34A20"/>
    <w:rsid w:val="00C41B86"/>
    <w:rsid w:val="00C41C29"/>
    <w:rsid w:val="00C579AD"/>
    <w:rsid w:val="00C678A2"/>
    <w:rsid w:val="00C715A0"/>
    <w:rsid w:val="00C803EE"/>
    <w:rsid w:val="00C910FA"/>
    <w:rsid w:val="00CA0466"/>
    <w:rsid w:val="00CA6308"/>
    <w:rsid w:val="00CC0631"/>
    <w:rsid w:val="00CE1F25"/>
    <w:rsid w:val="00CE4517"/>
    <w:rsid w:val="00CE5E13"/>
    <w:rsid w:val="00D21C13"/>
    <w:rsid w:val="00D22E51"/>
    <w:rsid w:val="00D26360"/>
    <w:rsid w:val="00D3595E"/>
    <w:rsid w:val="00D403A8"/>
    <w:rsid w:val="00D6064F"/>
    <w:rsid w:val="00D82BE9"/>
    <w:rsid w:val="00D90BDA"/>
    <w:rsid w:val="00DA7487"/>
    <w:rsid w:val="00DB1D15"/>
    <w:rsid w:val="00DC35CC"/>
    <w:rsid w:val="00DD6351"/>
    <w:rsid w:val="00DE0872"/>
    <w:rsid w:val="00DE381A"/>
    <w:rsid w:val="00DE4324"/>
    <w:rsid w:val="00DF46D4"/>
    <w:rsid w:val="00DF49BA"/>
    <w:rsid w:val="00DF6196"/>
    <w:rsid w:val="00E01173"/>
    <w:rsid w:val="00E01BEA"/>
    <w:rsid w:val="00E11CE4"/>
    <w:rsid w:val="00E17275"/>
    <w:rsid w:val="00E20811"/>
    <w:rsid w:val="00E4208C"/>
    <w:rsid w:val="00E43E62"/>
    <w:rsid w:val="00E46DBF"/>
    <w:rsid w:val="00E60F45"/>
    <w:rsid w:val="00E6343F"/>
    <w:rsid w:val="00E64199"/>
    <w:rsid w:val="00E65ABF"/>
    <w:rsid w:val="00E71D73"/>
    <w:rsid w:val="00E7487B"/>
    <w:rsid w:val="00E92D59"/>
    <w:rsid w:val="00E9364A"/>
    <w:rsid w:val="00EB250D"/>
    <w:rsid w:val="00EC28DD"/>
    <w:rsid w:val="00EC4CE6"/>
    <w:rsid w:val="00EC6310"/>
    <w:rsid w:val="00ED52BB"/>
    <w:rsid w:val="00ED5F06"/>
    <w:rsid w:val="00EE300C"/>
    <w:rsid w:val="00EE36A1"/>
    <w:rsid w:val="00EE7AF7"/>
    <w:rsid w:val="00EF071A"/>
    <w:rsid w:val="00EF1058"/>
    <w:rsid w:val="00EF195D"/>
    <w:rsid w:val="00EF6975"/>
    <w:rsid w:val="00F012B3"/>
    <w:rsid w:val="00F019C5"/>
    <w:rsid w:val="00F14815"/>
    <w:rsid w:val="00F1767E"/>
    <w:rsid w:val="00F22A2A"/>
    <w:rsid w:val="00F23C0F"/>
    <w:rsid w:val="00F23FBB"/>
    <w:rsid w:val="00F2669F"/>
    <w:rsid w:val="00F30B85"/>
    <w:rsid w:val="00F36301"/>
    <w:rsid w:val="00F44748"/>
    <w:rsid w:val="00F4588A"/>
    <w:rsid w:val="00F46AAC"/>
    <w:rsid w:val="00F52B69"/>
    <w:rsid w:val="00F55B14"/>
    <w:rsid w:val="00F71F49"/>
    <w:rsid w:val="00F76563"/>
    <w:rsid w:val="00F81890"/>
    <w:rsid w:val="00F82DD0"/>
    <w:rsid w:val="00F839AE"/>
    <w:rsid w:val="00F85970"/>
    <w:rsid w:val="00F93121"/>
    <w:rsid w:val="00F95661"/>
    <w:rsid w:val="00F97E46"/>
    <w:rsid w:val="00FA1092"/>
    <w:rsid w:val="00FA4866"/>
    <w:rsid w:val="00FB2DCD"/>
    <w:rsid w:val="00FC02D8"/>
    <w:rsid w:val="00FC47DF"/>
    <w:rsid w:val="00FD02A1"/>
    <w:rsid w:val="00FD6C83"/>
    <w:rsid w:val="00FE01B5"/>
    <w:rsid w:val="00FE1134"/>
    <w:rsid w:val="00FE7647"/>
    <w:rsid w:val="00FF2A0E"/>
    <w:rsid w:val="00FF3799"/>
    <w:rsid w:val="00FF77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4F751C5-C008-40BD-90FE-B5417DD5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983"/>
    <w:pPr>
      <w:spacing w:after="200" w:line="276" w:lineRule="auto"/>
    </w:pPr>
    <w:rPr>
      <w:lang w:eastAsia="en-US"/>
    </w:rPr>
  </w:style>
  <w:style w:type="paragraph" w:styleId="Titre1">
    <w:name w:val="heading 1"/>
    <w:basedOn w:val="Normal"/>
    <w:next w:val="Normal"/>
    <w:link w:val="Titre1Car"/>
    <w:uiPriority w:val="99"/>
    <w:qFormat/>
    <w:rsid w:val="003A161A"/>
    <w:pPr>
      <w:keepNext/>
      <w:numPr>
        <w:numId w:val="4"/>
      </w:numPr>
      <w:spacing w:before="240" w:after="60" w:line="240" w:lineRule="auto"/>
      <w:outlineLvl w:val="0"/>
    </w:pPr>
    <w:rPr>
      <w:rFonts w:ascii="Cambria" w:hAnsi="Cambria"/>
      <w:b/>
      <w:bCs/>
      <w:kern w:val="32"/>
      <w:sz w:val="32"/>
      <w:szCs w:val="32"/>
    </w:rPr>
  </w:style>
  <w:style w:type="paragraph" w:styleId="Titre2">
    <w:name w:val="heading 2"/>
    <w:basedOn w:val="Normal"/>
    <w:next w:val="Normal"/>
    <w:link w:val="Titre2Car"/>
    <w:uiPriority w:val="99"/>
    <w:qFormat/>
    <w:rsid w:val="003A161A"/>
    <w:pPr>
      <w:keepNext/>
      <w:numPr>
        <w:ilvl w:val="1"/>
        <w:numId w:val="4"/>
      </w:numPr>
      <w:spacing w:before="240" w:after="60" w:line="240" w:lineRule="auto"/>
      <w:outlineLvl w:val="1"/>
    </w:pPr>
    <w:rPr>
      <w:rFonts w:ascii="Cambria" w:hAnsi="Cambria"/>
      <w:b/>
      <w:bCs/>
      <w:i/>
      <w:iCs/>
      <w:sz w:val="28"/>
      <w:szCs w:val="28"/>
    </w:rPr>
  </w:style>
  <w:style w:type="paragraph" w:styleId="Titre3">
    <w:name w:val="heading 3"/>
    <w:basedOn w:val="Normal"/>
    <w:next w:val="Normal"/>
    <w:link w:val="Titre3Car"/>
    <w:uiPriority w:val="99"/>
    <w:qFormat/>
    <w:rsid w:val="003A161A"/>
    <w:pPr>
      <w:keepNext/>
      <w:numPr>
        <w:ilvl w:val="2"/>
        <w:numId w:val="4"/>
      </w:numPr>
      <w:spacing w:before="240" w:after="60" w:line="240" w:lineRule="auto"/>
      <w:outlineLvl w:val="2"/>
    </w:pPr>
    <w:rPr>
      <w:rFonts w:ascii="Cambria" w:hAnsi="Cambria"/>
      <w:b/>
      <w:bCs/>
      <w:sz w:val="26"/>
      <w:szCs w:val="26"/>
    </w:rPr>
  </w:style>
  <w:style w:type="paragraph" w:styleId="Titre4">
    <w:name w:val="heading 4"/>
    <w:basedOn w:val="Normal"/>
    <w:next w:val="Normal"/>
    <w:link w:val="Titre4Car"/>
    <w:uiPriority w:val="99"/>
    <w:qFormat/>
    <w:rsid w:val="005920FD"/>
    <w:pPr>
      <w:keepNext/>
      <w:numPr>
        <w:ilvl w:val="3"/>
        <w:numId w:val="4"/>
      </w:numPr>
      <w:spacing w:before="240" w:after="60"/>
      <w:outlineLvl w:val="3"/>
    </w:pPr>
    <w:rPr>
      <w:b/>
      <w:bCs/>
      <w:sz w:val="28"/>
      <w:szCs w:val="28"/>
    </w:rPr>
  </w:style>
  <w:style w:type="paragraph" w:styleId="Titre5">
    <w:name w:val="heading 5"/>
    <w:basedOn w:val="Normal"/>
    <w:next w:val="Normal"/>
    <w:link w:val="Titre5Car"/>
    <w:uiPriority w:val="99"/>
    <w:qFormat/>
    <w:rsid w:val="005920FD"/>
    <w:pPr>
      <w:numPr>
        <w:ilvl w:val="4"/>
        <w:numId w:val="4"/>
      </w:numPr>
      <w:spacing w:before="240" w:after="60"/>
      <w:outlineLvl w:val="4"/>
    </w:pPr>
    <w:rPr>
      <w:b/>
      <w:bCs/>
      <w:i/>
      <w:iCs/>
      <w:sz w:val="26"/>
      <w:szCs w:val="26"/>
    </w:rPr>
  </w:style>
  <w:style w:type="paragraph" w:styleId="Titre6">
    <w:name w:val="heading 6"/>
    <w:basedOn w:val="Normal"/>
    <w:next w:val="Normal"/>
    <w:link w:val="Titre6Car"/>
    <w:uiPriority w:val="99"/>
    <w:qFormat/>
    <w:rsid w:val="005920FD"/>
    <w:pPr>
      <w:numPr>
        <w:ilvl w:val="5"/>
        <w:numId w:val="4"/>
      </w:numPr>
      <w:spacing w:before="240" w:after="60"/>
      <w:outlineLvl w:val="5"/>
    </w:pPr>
    <w:rPr>
      <w:b/>
      <w:bCs/>
      <w:sz w:val="20"/>
      <w:szCs w:val="20"/>
    </w:rPr>
  </w:style>
  <w:style w:type="paragraph" w:styleId="Titre7">
    <w:name w:val="heading 7"/>
    <w:basedOn w:val="Normal"/>
    <w:next w:val="Normal"/>
    <w:link w:val="Titre7Car"/>
    <w:uiPriority w:val="99"/>
    <w:qFormat/>
    <w:rsid w:val="005920FD"/>
    <w:pPr>
      <w:numPr>
        <w:ilvl w:val="6"/>
        <w:numId w:val="4"/>
      </w:numPr>
      <w:spacing w:before="240" w:after="60"/>
      <w:outlineLvl w:val="6"/>
    </w:pPr>
    <w:rPr>
      <w:sz w:val="24"/>
      <w:szCs w:val="24"/>
    </w:rPr>
  </w:style>
  <w:style w:type="paragraph" w:styleId="Titre8">
    <w:name w:val="heading 8"/>
    <w:basedOn w:val="Normal"/>
    <w:next w:val="Normal"/>
    <w:link w:val="Titre8Car"/>
    <w:uiPriority w:val="99"/>
    <w:qFormat/>
    <w:rsid w:val="005920FD"/>
    <w:pPr>
      <w:numPr>
        <w:ilvl w:val="7"/>
        <w:numId w:val="4"/>
      </w:numPr>
      <w:spacing w:before="240" w:after="60"/>
      <w:outlineLvl w:val="7"/>
    </w:pPr>
    <w:rPr>
      <w:i/>
      <w:iCs/>
      <w:sz w:val="24"/>
      <w:szCs w:val="24"/>
    </w:rPr>
  </w:style>
  <w:style w:type="paragraph" w:styleId="Titre9">
    <w:name w:val="heading 9"/>
    <w:basedOn w:val="Normal"/>
    <w:next w:val="Normal"/>
    <w:link w:val="Titre9Car"/>
    <w:uiPriority w:val="99"/>
    <w:qFormat/>
    <w:rsid w:val="005920FD"/>
    <w:pPr>
      <w:numPr>
        <w:ilvl w:val="8"/>
        <w:numId w:val="4"/>
      </w:numPr>
      <w:spacing w:before="240" w:after="60"/>
      <w:outlineLvl w:val="8"/>
    </w:pPr>
    <w:rPr>
      <w:rFonts w:ascii="Cambria" w:hAnsi="Cambri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E3F01"/>
    <w:rPr>
      <w:rFonts w:ascii="Cambria" w:hAnsi="Cambria"/>
      <w:b/>
      <w:kern w:val="32"/>
      <w:sz w:val="32"/>
      <w:lang w:eastAsia="en-US"/>
    </w:rPr>
  </w:style>
  <w:style w:type="character" w:customStyle="1" w:styleId="Titre2Car">
    <w:name w:val="Titre 2 Car"/>
    <w:basedOn w:val="Policepardfaut"/>
    <w:link w:val="Titre2"/>
    <w:uiPriority w:val="99"/>
    <w:semiHidden/>
    <w:locked/>
    <w:rsid w:val="007E3F01"/>
    <w:rPr>
      <w:rFonts w:ascii="Cambria" w:hAnsi="Cambria"/>
      <w:b/>
      <w:i/>
      <w:sz w:val="28"/>
      <w:lang w:eastAsia="en-US"/>
    </w:rPr>
  </w:style>
  <w:style w:type="character" w:customStyle="1" w:styleId="Titre3Car">
    <w:name w:val="Titre 3 Car"/>
    <w:basedOn w:val="Policepardfaut"/>
    <w:link w:val="Titre3"/>
    <w:uiPriority w:val="99"/>
    <w:semiHidden/>
    <w:locked/>
    <w:rsid w:val="007E3F01"/>
    <w:rPr>
      <w:rFonts w:ascii="Cambria" w:hAnsi="Cambria"/>
      <w:b/>
      <w:sz w:val="26"/>
      <w:lang w:eastAsia="en-US"/>
    </w:rPr>
  </w:style>
  <w:style w:type="character" w:customStyle="1" w:styleId="Titre4Car">
    <w:name w:val="Titre 4 Car"/>
    <w:basedOn w:val="Policepardfaut"/>
    <w:link w:val="Titre4"/>
    <w:uiPriority w:val="99"/>
    <w:semiHidden/>
    <w:locked/>
    <w:rsid w:val="007E3F01"/>
    <w:rPr>
      <w:rFonts w:ascii="Calibri" w:hAnsi="Calibri"/>
      <w:b/>
      <w:sz w:val="28"/>
      <w:lang w:eastAsia="en-US"/>
    </w:rPr>
  </w:style>
  <w:style w:type="character" w:customStyle="1" w:styleId="Titre5Car">
    <w:name w:val="Titre 5 Car"/>
    <w:basedOn w:val="Policepardfaut"/>
    <w:link w:val="Titre5"/>
    <w:uiPriority w:val="99"/>
    <w:semiHidden/>
    <w:locked/>
    <w:rsid w:val="007E3F01"/>
    <w:rPr>
      <w:rFonts w:ascii="Calibri" w:hAnsi="Calibri"/>
      <w:b/>
      <w:i/>
      <w:sz w:val="26"/>
      <w:lang w:eastAsia="en-US"/>
    </w:rPr>
  </w:style>
  <w:style w:type="character" w:customStyle="1" w:styleId="Titre6Car">
    <w:name w:val="Titre 6 Car"/>
    <w:basedOn w:val="Policepardfaut"/>
    <w:link w:val="Titre6"/>
    <w:uiPriority w:val="99"/>
    <w:semiHidden/>
    <w:locked/>
    <w:rsid w:val="007E3F01"/>
    <w:rPr>
      <w:rFonts w:ascii="Calibri" w:hAnsi="Calibri"/>
      <w:b/>
      <w:lang w:eastAsia="en-US"/>
    </w:rPr>
  </w:style>
  <w:style w:type="character" w:customStyle="1" w:styleId="Titre7Car">
    <w:name w:val="Titre 7 Car"/>
    <w:basedOn w:val="Policepardfaut"/>
    <w:link w:val="Titre7"/>
    <w:uiPriority w:val="99"/>
    <w:semiHidden/>
    <w:locked/>
    <w:rsid w:val="007E3F01"/>
    <w:rPr>
      <w:rFonts w:ascii="Calibri" w:hAnsi="Calibri"/>
      <w:sz w:val="24"/>
      <w:lang w:eastAsia="en-US"/>
    </w:rPr>
  </w:style>
  <w:style w:type="character" w:customStyle="1" w:styleId="Titre8Car">
    <w:name w:val="Titre 8 Car"/>
    <w:basedOn w:val="Policepardfaut"/>
    <w:link w:val="Titre8"/>
    <w:uiPriority w:val="99"/>
    <w:semiHidden/>
    <w:locked/>
    <w:rsid w:val="007E3F01"/>
    <w:rPr>
      <w:rFonts w:ascii="Calibri" w:hAnsi="Calibri"/>
      <w:i/>
      <w:sz w:val="24"/>
      <w:lang w:eastAsia="en-US"/>
    </w:rPr>
  </w:style>
  <w:style w:type="character" w:customStyle="1" w:styleId="Titre9Car">
    <w:name w:val="Titre 9 Car"/>
    <w:basedOn w:val="Policepardfaut"/>
    <w:link w:val="Titre9"/>
    <w:uiPriority w:val="99"/>
    <w:semiHidden/>
    <w:locked/>
    <w:rsid w:val="007E3F01"/>
    <w:rPr>
      <w:rFonts w:ascii="Cambria" w:hAnsi="Cambria"/>
      <w:lang w:eastAsia="en-US"/>
    </w:rPr>
  </w:style>
  <w:style w:type="paragraph" w:styleId="En-tte">
    <w:name w:val="header"/>
    <w:basedOn w:val="Normal"/>
    <w:link w:val="En-tteCar"/>
    <w:uiPriority w:val="99"/>
    <w:rsid w:val="00754614"/>
    <w:pPr>
      <w:tabs>
        <w:tab w:val="center" w:pos="4536"/>
        <w:tab w:val="right" w:pos="9072"/>
      </w:tabs>
      <w:spacing w:after="0" w:line="240" w:lineRule="auto"/>
    </w:pPr>
    <w:rPr>
      <w:sz w:val="20"/>
      <w:szCs w:val="20"/>
      <w:lang w:eastAsia="fr-FR"/>
    </w:rPr>
  </w:style>
  <w:style w:type="character" w:customStyle="1" w:styleId="En-tteCar">
    <w:name w:val="En-tête Car"/>
    <w:basedOn w:val="Policepardfaut"/>
    <w:link w:val="En-tte"/>
    <w:uiPriority w:val="99"/>
    <w:locked/>
    <w:rsid w:val="00754614"/>
  </w:style>
  <w:style w:type="paragraph" w:styleId="Pieddepage">
    <w:name w:val="footer"/>
    <w:basedOn w:val="Normal"/>
    <w:link w:val="PieddepageCar"/>
    <w:uiPriority w:val="99"/>
    <w:rsid w:val="00754614"/>
    <w:pPr>
      <w:tabs>
        <w:tab w:val="center" w:pos="4536"/>
        <w:tab w:val="right" w:pos="9072"/>
      </w:tabs>
      <w:spacing w:after="0" w:line="240" w:lineRule="auto"/>
    </w:pPr>
    <w:rPr>
      <w:sz w:val="20"/>
      <w:szCs w:val="20"/>
      <w:lang w:eastAsia="fr-FR"/>
    </w:rPr>
  </w:style>
  <w:style w:type="character" w:customStyle="1" w:styleId="PieddepageCar">
    <w:name w:val="Pied de page Car"/>
    <w:basedOn w:val="Policepardfaut"/>
    <w:link w:val="Pieddepage"/>
    <w:uiPriority w:val="99"/>
    <w:locked/>
    <w:rsid w:val="00754614"/>
  </w:style>
  <w:style w:type="paragraph" w:styleId="Textedebulles">
    <w:name w:val="Balloon Text"/>
    <w:basedOn w:val="Normal"/>
    <w:link w:val="TextedebullesCar"/>
    <w:uiPriority w:val="99"/>
    <w:semiHidden/>
    <w:rsid w:val="00754614"/>
    <w:pPr>
      <w:spacing w:after="0" w:line="240" w:lineRule="auto"/>
    </w:pPr>
    <w:rPr>
      <w:rFonts w:ascii="Tahoma" w:hAnsi="Tahoma"/>
      <w:sz w:val="16"/>
      <w:szCs w:val="16"/>
      <w:lang w:eastAsia="fr-FR"/>
    </w:rPr>
  </w:style>
  <w:style w:type="character" w:customStyle="1" w:styleId="TextedebullesCar">
    <w:name w:val="Texte de bulles Car"/>
    <w:basedOn w:val="Policepardfaut"/>
    <w:link w:val="Textedebulles"/>
    <w:uiPriority w:val="99"/>
    <w:semiHidden/>
    <w:locked/>
    <w:rsid w:val="00754614"/>
    <w:rPr>
      <w:rFonts w:ascii="Tahoma" w:hAnsi="Tahoma"/>
      <w:sz w:val="16"/>
    </w:rPr>
  </w:style>
  <w:style w:type="paragraph" w:styleId="Corpsdetexte3">
    <w:name w:val="Body Text 3"/>
    <w:basedOn w:val="Normal"/>
    <w:link w:val="Corpsdetexte3Car"/>
    <w:uiPriority w:val="99"/>
    <w:rsid w:val="00053F7E"/>
    <w:pPr>
      <w:spacing w:after="120" w:line="288" w:lineRule="auto"/>
      <w:jc w:val="both"/>
    </w:pPr>
    <w:rPr>
      <w:sz w:val="16"/>
      <w:szCs w:val="16"/>
    </w:rPr>
  </w:style>
  <w:style w:type="character" w:customStyle="1" w:styleId="Corpsdetexte3Car">
    <w:name w:val="Corps de texte 3 Car"/>
    <w:basedOn w:val="Policepardfaut"/>
    <w:link w:val="Corpsdetexte3"/>
    <w:uiPriority w:val="99"/>
    <w:semiHidden/>
    <w:locked/>
    <w:rsid w:val="007E3F01"/>
    <w:rPr>
      <w:sz w:val="16"/>
      <w:lang w:eastAsia="en-US"/>
    </w:rPr>
  </w:style>
  <w:style w:type="character" w:styleId="Numrodepage">
    <w:name w:val="page number"/>
    <w:basedOn w:val="Policepardfaut"/>
    <w:uiPriority w:val="99"/>
    <w:rsid w:val="008447C5"/>
    <w:rPr>
      <w:rFonts w:cs="Times New Roman"/>
    </w:rPr>
  </w:style>
  <w:style w:type="character" w:styleId="lev">
    <w:name w:val="Strong"/>
    <w:basedOn w:val="Policepardfaut"/>
    <w:uiPriority w:val="99"/>
    <w:qFormat/>
    <w:rsid w:val="002F3CD1"/>
    <w:rPr>
      <w:rFonts w:cs="Times New Roman"/>
      <w:b/>
    </w:rPr>
  </w:style>
  <w:style w:type="character" w:customStyle="1" w:styleId="apple-converted-space">
    <w:name w:val="apple-converted-space"/>
    <w:uiPriority w:val="99"/>
    <w:rsid w:val="002F3CD1"/>
  </w:style>
  <w:style w:type="paragraph" w:styleId="Paragraphedeliste">
    <w:name w:val="List Paragraph"/>
    <w:basedOn w:val="Normal"/>
    <w:uiPriority w:val="99"/>
    <w:qFormat/>
    <w:rsid w:val="004C34A3"/>
    <w:pPr>
      <w:ind w:left="720"/>
      <w:contextualSpacing/>
    </w:pPr>
  </w:style>
  <w:style w:type="character" w:customStyle="1" w:styleId="object">
    <w:name w:val="object"/>
    <w:uiPriority w:val="99"/>
    <w:rsid w:val="00464247"/>
  </w:style>
  <w:style w:type="paragraph" w:styleId="NormalWeb">
    <w:name w:val="Normal (Web)"/>
    <w:basedOn w:val="Normal"/>
    <w:uiPriority w:val="99"/>
    <w:semiHidden/>
    <w:locked/>
    <w:rsid w:val="00412C86"/>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locked/>
    <w:rsid w:val="0014044A"/>
    <w:rPr>
      <w:rFonts w:cs="Times New Roman"/>
      <w:color w:val="0000FF"/>
      <w:u w:val="single"/>
    </w:rPr>
  </w:style>
  <w:style w:type="paragraph" w:styleId="Commentaire">
    <w:name w:val="annotation text"/>
    <w:basedOn w:val="Normal"/>
    <w:link w:val="CommentaireCar"/>
    <w:uiPriority w:val="99"/>
    <w:semiHidden/>
    <w:unhideWhenUsed/>
    <w:locked/>
    <w:rsid w:val="00EE300C"/>
    <w:pPr>
      <w:spacing w:line="240" w:lineRule="auto"/>
    </w:pPr>
    <w:rPr>
      <w:sz w:val="20"/>
      <w:szCs w:val="20"/>
    </w:rPr>
  </w:style>
  <w:style w:type="character" w:customStyle="1" w:styleId="CommentaireCar">
    <w:name w:val="Commentaire Car"/>
    <w:basedOn w:val="Policepardfaut"/>
    <w:link w:val="Commentaire"/>
    <w:uiPriority w:val="99"/>
    <w:semiHidden/>
    <w:rsid w:val="00EE300C"/>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132506">
      <w:marLeft w:val="0"/>
      <w:marRight w:val="0"/>
      <w:marTop w:val="0"/>
      <w:marBottom w:val="0"/>
      <w:divBdr>
        <w:top w:val="none" w:sz="0" w:space="0" w:color="auto"/>
        <w:left w:val="none" w:sz="0" w:space="0" w:color="auto"/>
        <w:bottom w:val="none" w:sz="0" w:space="0" w:color="auto"/>
        <w:right w:val="none" w:sz="0" w:space="0" w:color="auto"/>
      </w:divBdr>
      <w:divsChild>
        <w:div w:id="630132507">
          <w:marLeft w:val="0"/>
          <w:marRight w:val="0"/>
          <w:marTop w:val="0"/>
          <w:marBottom w:val="0"/>
          <w:divBdr>
            <w:top w:val="none" w:sz="0" w:space="0" w:color="auto"/>
            <w:left w:val="none" w:sz="0" w:space="0" w:color="auto"/>
            <w:bottom w:val="none" w:sz="0" w:space="0" w:color="auto"/>
            <w:right w:val="none" w:sz="0" w:space="0" w:color="auto"/>
          </w:divBdr>
        </w:div>
        <w:div w:id="630132509">
          <w:marLeft w:val="0"/>
          <w:marRight w:val="0"/>
          <w:marTop w:val="0"/>
          <w:marBottom w:val="0"/>
          <w:divBdr>
            <w:top w:val="none" w:sz="0" w:space="0" w:color="auto"/>
            <w:left w:val="none" w:sz="0" w:space="0" w:color="auto"/>
            <w:bottom w:val="none" w:sz="0" w:space="0" w:color="auto"/>
            <w:right w:val="none" w:sz="0" w:space="0" w:color="auto"/>
          </w:divBdr>
        </w:div>
        <w:div w:id="630132539">
          <w:marLeft w:val="0"/>
          <w:marRight w:val="0"/>
          <w:marTop w:val="0"/>
          <w:marBottom w:val="0"/>
          <w:divBdr>
            <w:top w:val="none" w:sz="0" w:space="0" w:color="auto"/>
            <w:left w:val="none" w:sz="0" w:space="0" w:color="auto"/>
            <w:bottom w:val="none" w:sz="0" w:space="0" w:color="auto"/>
            <w:right w:val="none" w:sz="0" w:space="0" w:color="auto"/>
          </w:divBdr>
        </w:div>
      </w:divsChild>
    </w:div>
    <w:div w:id="630132508">
      <w:marLeft w:val="0"/>
      <w:marRight w:val="0"/>
      <w:marTop w:val="0"/>
      <w:marBottom w:val="0"/>
      <w:divBdr>
        <w:top w:val="none" w:sz="0" w:space="0" w:color="auto"/>
        <w:left w:val="none" w:sz="0" w:space="0" w:color="auto"/>
        <w:bottom w:val="none" w:sz="0" w:space="0" w:color="auto"/>
        <w:right w:val="none" w:sz="0" w:space="0" w:color="auto"/>
      </w:divBdr>
    </w:div>
    <w:div w:id="630132514">
      <w:marLeft w:val="0"/>
      <w:marRight w:val="0"/>
      <w:marTop w:val="0"/>
      <w:marBottom w:val="0"/>
      <w:divBdr>
        <w:top w:val="none" w:sz="0" w:space="0" w:color="auto"/>
        <w:left w:val="none" w:sz="0" w:space="0" w:color="auto"/>
        <w:bottom w:val="none" w:sz="0" w:space="0" w:color="auto"/>
        <w:right w:val="none" w:sz="0" w:space="0" w:color="auto"/>
      </w:divBdr>
      <w:divsChild>
        <w:div w:id="630132510">
          <w:marLeft w:val="0"/>
          <w:marRight w:val="0"/>
          <w:marTop w:val="0"/>
          <w:marBottom w:val="0"/>
          <w:divBdr>
            <w:top w:val="none" w:sz="0" w:space="0" w:color="auto"/>
            <w:left w:val="none" w:sz="0" w:space="0" w:color="auto"/>
            <w:bottom w:val="none" w:sz="0" w:space="0" w:color="auto"/>
            <w:right w:val="none" w:sz="0" w:space="0" w:color="auto"/>
          </w:divBdr>
        </w:div>
        <w:div w:id="630132512">
          <w:marLeft w:val="0"/>
          <w:marRight w:val="0"/>
          <w:marTop w:val="0"/>
          <w:marBottom w:val="0"/>
          <w:divBdr>
            <w:top w:val="none" w:sz="0" w:space="0" w:color="auto"/>
            <w:left w:val="none" w:sz="0" w:space="0" w:color="auto"/>
            <w:bottom w:val="none" w:sz="0" w:space="0" w:color="auto"/>
            <w:right w:val="none" w:sz="0" w:space="0" w:color="auto"/>
          </w:divBdr>
        </w:div>
        <w:div w:id="630132517">
          <w:marLeft w:val="0"/>
          <w:marRight w:val="0"/>
          <w:marTop w:val="0"/>
          <w:marBottom w:val="0"/>
          <w:divBdr>
            <w:top w:val="none" w:sz="0" w:space="0" w:color="auto"/>
            <w:left w:val="none" w:sz="0" w:space="0" w:color="auto"/>
            <w:bottom w:val="none" w:sz="0" w:space="0" w:color="auto"/>
            <w:right w:val="none" w:sz="0" w:space="0" w:color="auto"/>
          </w:divBdr>
        </w:div>
        <w:div w:id="630132518">
          <w:marLeft w:val="0"/>
          <w:marRight w:val="0"/>
          <w:marTop w:val="0"/>
          <w:marBottom w:val="0"/>
          <w:divBdr>
            <w:top w:val="none" w:sz="0" w:space="0" w:color="auto"/>
            <w:left w:val="none" w:sz="0" w:space="0" w:color="auto"/>
            <w:bottom w:val="none" w:sz="0" w:space="0" w:color="auto"/>
            <w:right w:val="none" w:sz="0" w:space="0" w:color="auto"/>
          </w:divBdr>
        </w:div>
        <w:div w:id="630132520">
          <w:marLeft w:val="0"/>
          <w:marRight w:val="0"/>
          <w:marTop w:val="0"/>
          <w:marBottom w:val="0"/>
          <w:divBdr>
            <w:top w:val="none" w:sz="0" w:space="0" w:color="auto"/>
            <w:left w:val="none" w:sz="0" w:space="0" w:color="auto"/>
            <w:bottom w:val="none" w:sz="0" w:space="0" w:color="auto"/>
            <w:right w:val="none" w:sz="0" w:space="0" w:color="auto"/>
          </w:divBdr>
        </w:div>
        <w:div w:id="630132527">
          <w:marLeft w:val="0"/>
          <w:marRight w:val="0"/>
          <w:marTop w:val="0"/>
          <w:marBottom w:val="0"/>
          <w:divBdr>
            <w:top w:val="none" w:sz="0" w:space="0" w:color="auto"/>
            <w:left w:val="none" w:sz="0" w:space="0" w:color="auto"/>
            <w:bottom w:val="none" w:sz="0" w:space="0" w:color="auto"/>
            <w:right w:val="none" w:sz="0" w:space="0" w:color="auto"/>
          </w:divBdr>
        </w:div>
        <w:div w:id="630132534">
          <w:marLeft w:val="0"/>
          <w:marRight w:val="0"/>
          <w:marTop w:val="0"/>
          <w:marBottom w:val="0"/>
          <w:divBdr>
            <w:top w:val="none" w:sz="0" w:space="0" w:color="auto"/>
            <w:left w:val="none" w:sz="0" w:space="0" w:color="auto"/>
            <w:bottom w:val="none" w:sz="0" w:space="0" w:color="auto"/>
            <w:right w:val="none" w:sz="0" w:space="0" w:color="auto"/>
          </w:divBdr>
        </w:div>
        <w:div w:id="630132536">
          <w:marLeft w:val="0"/>
          <w:marRight w:val="0"/>
          <w:marTop w:val="0"/>
          <w:marBottom w:val="0"/>
          <w:divBdr>
            <w:top w:val="none" w:sz="0" w:space="0" w:color="auto"/>
            <w:left w:val="none" w:sz="0" w:space="0" w:color="auto"/>
            <w:bottom w:val="none" w:sz="0" w:space="0" w:color="auto"/>
            <w:right w:val="none" w:sz="0" w:space="0" w:color="auto"/>
          </w:divBdr>
        </w:div>
      </w:divsChild>
    </w:div>
    <w:div w:id="630132515">
      <w:marLeft w:val="0"/>
      <w:marRight w:val="0"/>
      <w:marTop w:val="0"/>
      <w:marBottom w:val="0"/>
      <w:divBdr>
        <w:top w:val="none" w:sz="0" w:space="0" w:color="auto"/>
        <w:left w:val="none" w:sz="0" w:space="0" w:color="auto"/>
        <w:bottom w:val="none" w:sz="0" w:space="0" w:color="auto"/>
        <w:right w:val="none" w:sz="0" w:space="0" w:color="auto"/>
      </w:divBdr>
      <w:divsChild>
        <w:div w:id="630132519">
          <w:marLeft w:val="0"/>
          <w:marRight w:val="0"/>
          <w:marTop w:val="0"/>
          <w:marBottom w:val="0"/>
          <w:divBdr>
            <w:top w:val="none" w:sz="0" w:space="0" w:color="auto"/>
            <w:left w:val="none" w:sz="0" w:space="0" w:color="auto"/>
            <w:bottom w:val="none" w:sz="0" w:space="0" w:color="auto"/>
            <w:right w:val="none" w:sz="0" w:space="0" w:color="auto"/>
          </w:divBdr>
        </w:div>
        <w:div w:id="630132522">
          <w:marLeft w:val="0"/>
          <w:marRight w:val="0"/>
          <w:marTop w:val="0"/>
          <w:marBottom w:val="0"/>
          <w:divBdr>
            <w:top w:val="none" w:sz="0" w:space="0" w:color="auto"/>
            <w:left w:val="none" w:sz="0" w:space="0" w:color="auto"/>
            <w:bottom w:val="none" w:sz="0" w:space="0" w:color="auto"/>
            <w:right w:val="none" w:sz="0" w:space="0" w:color="auto"/>
          </w:divBdr>
        </w:div>
        <w:div w:id="630132524">
          <w:marLeft w:val="0"/>
          <w:marRight w:val="0"/>
          <w:marTop w:val="0"/>
          <w:marBottom w:val="0"/>
          <w:divBdr>
            <w:top w:val="none" w:sz="0" w:space="0" w:color="auto"/>
            <w:left w:val="none" w:sz="0" w:space="0" w:color="auto"/>
            <w:bottom w:val="none" w:sz="0" w:space="0" w:color="auto"/>
            <w:right w:val="none" w:sz="0" w:space="0" w:color="auto"/>
          </w:divBdr>
        </w:div>
        <w:div w:id="630132528">
          <w:marLeft w:val="0"/>
          <w:marRight w:val="0"/>
          <w:marTop w:val="0"/>
          <w:marBottom w:val="0"/>
          <w:divBdr>
            <w:top w:val="none" w:sz="0" w:space="0" w:color="auto"/>
            <w:left w:val="none" w:sz="0" w:space="0" w:color="auto"/>
            <w:bottom w:val="none" w:sz="0" w:space="0" w:color="auto"/>
            <w:right w:val="none" w:sz="0" w:space="0" w:color="auto"/>
          </w:divBdr>
        </w:div>
        <w:div w:id="630132530">
          <w:marLeft w:val="0"/>
          <w:marRight w:val="0"/>
          <w:marTop w:val="0"/>
          <w:marBottom w:val="0"/>
          <w:divBdr>
            <w:top w:val="none" w:sz="0" w:space="0" w:color="auto"/>
            <w:left w:val="none" w:sz="0" w:space="0" w:color="auto"/>
            <w:bottom w:val="none" w:sz="0" w:space="0" w:color="auto"/>
            <w:right w:val="none" w:sz="0" w:space="0" w:color="auto"/>
          </w:divBdr>
        </w:div>
        <w:div w:id="630132531">
          <w:marLeft w:val="0"/>
          <w:marRight w:val="0"/>
          <w:marTop w:val="0"/>
          <w:marBottom w:val="0"/>
          <w:divBdr>
            <w:top w:val="none" w:sz="0" w:space="0" w:color="auto"/>
            <w:left w:val="none" w:sz="0" w:space="0" w:color="auto"/>
            <w:bottom w:val="none" w:sz="0" w:space="0" w:color="auto"/>
            <w:right w:val="none" w:sz="0" w:space="0" w:color="auto"/>
          </w:divBdr>
        </w:div>
        <w:div w:id="630132533">
          <w:marLeft w:val="0"/>
          <w:marRight w:val="0"/>
          <w:marTop w:val="0"/>
          <w:marBottom w:val="0"/>
          <w:divBdr>
            <w:top w:val="none" w:sz="0" w:space="0" w:color="auto"/>
            <w:left w:val="none" w:sz="0" w:space="0" w:color="auto"/>
            <w:bottom w:val="none" w:sz="0" w:space="0" w:color="auto"/>
            <w:right w:val="none" w:sz="0" w:space="0" w:color="auto"/>
          </w:divBdr>
        </w:div>
        <w:div w:id="630132535">
          <w:marLeft w:val="0"/>
          <w:marRight w:val="0"/>
          <w:marTop w:val="0"/>
          <w:marBottom w:val="0"/>
          <w:divBdr>
            <w:top w:val="none" w:sz="0" w:space="0" w:color="auto"/>
            <w:left w:val="none" w:sz="0" w:space="0" w:color="auto"/>
            <w:bottom w:val="none" w:sz="0" w:space="0" w:color="auto"/>
            <w:right w:val="none" w:sz="0" w:space="0" w:color="auto"/>
          </w:divBdr>
        </w:div>
      </w:divsChild>
    </w:div>
    <w:div w:id="630132525">
      <w:marLeft w:val="0"/>
      <w:marRight w:val="0"/>
      <w:marTop w:val="0"/>
      <w:marBottom w:val="0"/>
      <w:divBdr>
        <w:top w:val="none" w:sz="0" w:space="0" w:color="auto"/>
        <w:left w:val="none" w:sz="0" w:space="0" w:color="auto"/>
        <w:bottom w:val="none" w:sz="0" w:space="0" w:color="auto"/>
        <w:right w:val="none" w:sz="0" w:space="0" w:color="auto"/>
      </w:divBdr>
      <w:divsChild>
        <w:div w:id="630132511">
          <w:marLeft w:val="0"/>
          <w:marRight w:val="0"/>
          <w:marTop w:val="0"/>
          <w:marBottom w:val="0"/>
          <w:divBdr>
            <w:top w:val="none" w:sz="0" w:space="0" w:color="auto"/>
            <w:left w:val="none" w:sz="0" w:space="0" w:color="auto"/>
            <w:bottom w:val="none" w:sz="0" w:space="0" w:color="auto"/>
            <w:right w:val="none" w:sz="0" w:space="0" w:color="auto"/>
          </w:divBdr>
        </w:div>
        <w:div w:id="630132513">
          <w:marLeft w:val="0"/>
          <w:marRight w:val="0"/>
          <w:marTop w:val="0"/>
          <w:marBottom w:val="0"/>
          <w:divBdr>
            <w:top w:val="none" w:sz="0" w:space="0" w:color="auto"/>
            <w:left w:val="none" w:sz="0" w:space="0" w:color="auto"/>
            <w:bottom w:val="none" w:sz="0" w:space="0" w:color="auto"/>
            <w:right w:val="none" w:sz="0" w:space="0" w:color="auto"/>
          </w:divBdr>
        </w:div>
        <w:div w:id="630132516">
          <w:marLeft w:val="0"/>
          <w:marRight w:val="0"/>
          <w:marTop w:val="0"/>
          <w:marBottom w:val="0"/>
          <w:divBdr>
            <w:top w:val="none" w:sz="0" w:space="0" w:color="auto"/>
            <w:left w:val="none" w:sz="0" w:space="0" w:color="auto"/>
            <w:bottom w:val="none" w:sz="0" w:space="0" w:color="auto"/>
            <w:right w:val="none" w:sz="0" w:space="0" w:color="auto"/>
          </w:divBdr>
        </w:div>
        <w:div w:id="630132521">
          <w:marLeft w:val="0"/>
          <w:marRight w:val="0"/>
          <w:marTop w:val="0"/>
          <w:marBottom w:val="0"/>
          <w:divBdr>
            <w:top w:val="none" w:sz="0" w:space="0" w:color="auto"/>
            <w:left w:val="none" w:sz="0" w:space="0" w:color="auto"/>
            <w:bottom w:val="none" w:sz="0" w:space="0" w:color="auto"/>
            <w:right w:val="none" w:sz="0" w:space="0" w:color="auto"/>
          </w:divBdr>
        </w:div>
        <w:div w:id="630132523">
          <w:marLeft w:val="0"/>
          <w:marRight w:val="0"/>
          <w:marTop w:val="0"/>
          <w:marBottom w:val="0"/>
          <w:divBdr>
            <w:top w:val="none" w:sz="0" w:space="0" w:color="auto"/>
            <w:left w:val="none" w:sz="0" w:space="0" w:color="auto"/>
            <w:bottom w:val="none" w:sz="0" w:space="0" w:color="auto"/>
            <w:right w:val="none" w:sz="0" w:space="0" w:color="auto"/>
          </w:divBdr>
        </w:div>
        <w:div w:id="630132526">
          <w:marLeft w:val="0"/>
          <w:marRight w:val="0"/>
          <w:marTop w:val="0"/>
          <w:marBottom w:val="0"/>
          <w:divBdr>
            <w:top w:val="none" w:sz="0" w:space="0" w:color="auto"/>
            <w:left w:val="none" w:sz="0" w:space="0" w:color="auto"/>
            <w:bottom w:val="none" w:sz="0" w:space="0" w:color="auto"/>
            <w:right w:val="none" w:sz="0" w:space="0" w:color="auto"/>
          </w:divBdr>
        </w:div>
        <w:div w:id="630132529">
          <w:marLeft w:val="0"/>
          <w:marRight w:val="0"/>
          <w:marTop w:val="0"/>
          <w:marBottom w:val="0"/>
          <w:divBdr>
            <w:top w:val="none" w:sz="0" w:space="0" w:color="auto"/>
            <w:left w:val="none" w:sz="0" w:space="0" w:color="auto"/>
            <w:bottom w:val="none" w:sz="0" w:space="0" w:color="auto"/>
            <w:right w:val="none" w:sz="0" w:space="0" w:color="auto"/>
          </w:divBdr>
        </w:div>
        <w:div w:id="630132532">
          <w:marLeft w:val="0"/>
          <w:marRight w:val="0"/>
          <w:marTop w:val="0"/>
          <w:marBottom w:val="0"/>
          <w:divBdr>
            <w:top w:val="none" w:sz="0" w:space="0" w:color="auto"/>
            <w:left w:val="none" w:sz="0" w:space="0" w:color="auto"/>
            <w:bottom w:val="none" w:sz="0" w:space="0" w:color="auto"/>
            <w:right w:val="none" w:sz="0" w:space="0" w:color="auto"/>
          </w:divBdr>
        </w:div>
      </w:divsChild>
    </w:div>
    <w:div w:id="630132537">
      <w:marLeft w:val="0"/>
      <w:marRight w:val="0"/>
      <w:marTop w:val="0"/>
      <w:marBottom w:val="0"/>
      <w:divBdr>
        <w:top w:val="none" w:sz="0" w:space="0" w:color="auto"/>
        <w:left w:val="none" w:sz="0" w:space="0" w:color="auto"/>
        <w:bottom w:val="none" w:sz="0" w:space="0" w:color="auto"/>
        <w:right w:val="none" w:sz="0" w:space="0" w:color="auto"/>
      </w:divBdr>
    </w:div>
    <w:div w:id="630132538">
      <w:marLeft w:val="0"/>
      <w:marRight w:val="0"/>
      <w:marTop w:val="0"/>
      <w:marBottom w:val="0"/>
      <w:divBdr>
        <w:top w:val="none" w:sz="0" w:space="0" w:color="auto"/>
        <w:left w:val="none" w:sz="0" w:space="0" w:color="auto"/>
        <w:bottom w:val="none" w:sz="0" w:space="0" w:color="auto"/>
        <w:right w:val="none" w:sz="0" w:space="0" w:color="auto"/>
      </w:divBdr>
    </w:div>
    <w:div w:id="630132540">
      <w:marLeft w:val="0"/>
      <w:marRight w:val="0"/>
      <w:marTop w:val="0"/>
      <w:marBottom w:val="0"/>
      <w:divBdr>
        <w:top w:val="none" w:sz="0" w:space="0" w:color="auto"/>
        <w:left w:val="none" w:sz="0" w:space="0" w:color="auto"/>
        <w:bottom w:val="none" w:sz="0" w:space="0" w:color="auto"/>
        <w:right w:val="none" w:sz="0" w:space="0" w:color="auto"/>
      </w:divBdr>
    </w:div>
    <w:div w:id="145991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4755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CHARTE DE VIE SUR LE PLATEAU ETOIL</vt:lpstr>
    </vt:vector>
  </TitlesOfParts>
  <Company>salon</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 DE VIE SUR LE PLATEAU ETOIL</dc:title>
  <dc:creator>joel</dc:creator>
  <cp:lastModifiedBy>Joelle Eliot</cp:lastModifiedBy>
  <cp:revision>3</cp:revision>
  <cp:lastPrinted>2011-10-07T12:33:00Z</cp:lastPrinted>
  <dcterms:created xsi:type="dcterms:W3CDTF">2017-02-13T18:59:00Z</dcterms:created>
  <dcterms:modified xsi:type="dcterms:W3CDTF">2017-02-19T15:51:00Z</dcterms:modified>
</cp:coreProperties>
</file>